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6CFA4" w14:textId="77777777" w:rsidR="0088725E" w:rsidRPr="00AD604E" w:rsidRDefault="00AD604E" w:rsidP="00AD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4E">
        <w:rPr>
          <w:rFonts w:ascii="Times New Roman" w:hAnsi="Times New Roman" w:cs="Times New Roman"/>
          <w:b/>
          <w:sz w:val="28"/>
          <w:szCs w:val="28"/>
        </w:rPr>
        <w:t>OBRAZLOŽENJE PRIJEDLOGA FINANCIJSKOG PLANA</w:t>
      </w:r>
      <w:r w:rsidR="00477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E88EBB" w14:textId="77777777" w:rsidR="00AD604E" w:rsidRDefault="00AD604E" w:rsidP="00AD60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59F9AB" w14:textId="77777777" w:rsidR="008053A0" w:rsidRDefault="00AD604E" w:rsidP="00AD604E">
      <w:pPr>
        <w:rPr>
          <w:rFonts w:ascii="Times New Roman" w:hAnsi="Times New Roman" w:cs="Times New Roman"/>
        </w:rPr>
      </w:pPr>
      <w:r w:rsidRPr="005A20C4">
        <w:rPr>
          <w:rFonts w:ascii="Times New Roman" w:hAnsi="Times New Roman" w:cs="Times New Roman"/>
          <w:b/>
        </w:rPr>
        <w:t>NAZIV KORISNIKA</w:t>
      </w:r>
      <w:r w:rsidR="00D27E17" w:rsidRPr="005A20C4">
        <w:rPr>
          <w:rFonts w:ascii="Times New Roman" w:hAnsi="Times New Roman" w:cs="Times New Roman"/>
          <w:b/>
        </w:rPr>
        <w:t>:</w:t>
      </w:r>
      <w:r w:rsidR="00C17D12" w:rsidRPr="005A20C4">
        <w:rPr>
          <w:rFonts w:ascii="Times New Roman" w:hAnsi="Times New Roman" w:cs="Times New Roman"/>
          <w:b/>
        </w:rPr>
        <w:t xml:space="preserve"> </w:t>
      </w:r>
      <w:r w:rsidR="00C17D12" w:rsidRPr="005A20C4">
        <w:rPr>
          <w:rFonts w:ascii="Times New Roman" w:hAnsi="Times New Roman" w:cs="Times New Roman"/>
        </w:rPr>
        <w:t>Medicinska škola Bjelovar, Poljana dr. Franje Tuđmana 8, Bjelovar</w:t>
      </w:r>
      <w:r w:rsidR="008053A0">
        <w:rPr>
          <w:rFonts w:ascii="Times New Roman" w:hAnsi="Times New Roman" w:cs="Times New Roman"/>
        </w:rPr>
        <w:t xml:space="preserve">, </w:t>
      </w:r>
    </w:p>
    <w:p w14:paraId="54B89910" w14:textId="666E0245" w:rsidR="00AD604E" w:rsidRPr="005A20C4" w:rsidRDefault="008053A0" w:rsidP="00AD6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00916951686</w:t>
      </w:r>
    </w:p>
    <w:p w14:paraId="225DE14C" w14:textId="32ED008F" w:rsidR="005E58C1" w:rsidRPr="005A20C4" w:rsidRDefault="00AD604E" w:rsidP="00AD604E">
      <w:pPr>
        <w:rPr>
          <w:rFonts w:ascii="Times New Roman" w:hAnsi="Times New Roman" w:cs="Times New Roman"/>
        </w:rPr>
      </w:pPr>
      <w:r w:rsidRPr="005A20C4">
        <w:rPr>
          <w:rFonts w:ascii="Times New Roman" w:hAnsi="Times New Roman" w:cs="Times New Roman"/>
          <w:b/>
        </w:rPr>
        <w:t>DJELOKRUG RADA</w:t>
      </w:r>
      <w:r w:rsidR="00D27E17" w:rsidRPr="005A20C4">
        <w:rPr>
          <w:rFonts w:ascii="Times New Roman" w:hAnsi="Times New Roman" w:cs="Times New Roman"/>
          <w:b/>
        </w:rPr>
        <w:t>:</w:t>
      </w:r>
      <w:r w:rsidR="00C17D12" w:rsidRPr="005A20C4">
        <w:rPr>
          <w:rFonts w:ascii="Times New Roman" w:hAnsi="Times New Roman" w:cs="Times New Roman"/>
          <w:b/>
        </w:rPr>
        <w:t xml:space="preserve"> </w:t>
      </w:r>
      <w:r w:rsidR="0043719B" w:rsidRPr="005A20C4">
        <w:rPr>
          <w:rFonts w:ascii="Times New Roman" w:hAnsi="Times New Roman" w:cs="Times New Roman"/>
        </w:rPr>
        <w:t>Medicinska škola Bjelovar obavlja d</w:t>
      </w:r>
      <w:r w:rsidR="00C17D12" w:rsidRPr="005A20C4">
        <w:rPr>
          <w:rFonts w:ascii="Times New Roman" w:hAnsi="Times New Roman" w:cs="Times New Roman"/>
        </w:rPr>
        <w:t>jelatnost srednjeg strukovnog obrazovanja i odgoja. Djelatnost Škole je strukovni odgoj i obrazovanje učenika u obrazovnim programima: medicinska sestra opće njege/medicinski tehničar opće njege, farmaceutski tehničar/tehničarka, fizioterapeutski tehničar/tehničarka, zdravstveno-laboratorijski tehničar/tehničarka, dentalni tehničar/tehničarka i primalje – asistentice/asistent</w:t>
      </w:r>
      <w:r w:rsidR="005E58C1" w:rsidRPr="005A20C4">
        <w:rPr>
          <w:rFonts w:ascii="Times New Roman" w:hAnsi="Times New Roman" w:cs="Times New Roman"/>
        </w:rPr>
        <w:t xml:space="preserve"> te obrazovanje odraslih i djelatnost nakladnika.</w:t>
      </w:r>
    </w:p>
    <w:p w14:paraId="29E305D7" w14:textId="0698E745" w:rsidR="00AD604E" w:rsidRPr="005A20C4" w:rsidRDefault="0043719B" w:rsidP="00AD604E">
      <w:pPr>
        <w:rPr>
          <w:rFonts w:ascii="Times New Roman" w:hAnsi="Times New Roman" w:cs="Times New Roman"/>
        </w:rPr>
      </w:pPr>
      <w:r w:rsidRPr="005A20C4">
        <w:rPr>
          <w:rFonts w:ascii="Times New Roman" w:hAnsi="Times New Roman" w:cs="Times New Roman"/>
        </w:rPr>
        <w:t>Djelatnost se provodi na temelju Zakona o odgoju i obrazovanju u osnovnoj i srednjoj školi, Zakona o strukovnom obrazovanju i provedbenih propisa.</w:t>
      </w:r>
    </w:p>
    <w:p w14:paraId="0563C7F9" w14:textId="407FC1F3" w:rsidR="00AD604E" w:rsidRPr="005A20C4" w:rsidRDefault="00BF66C1" w:rsidP="00AD604E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</w:rPr>
        <w:t xml:space="preserve">Broj učenika </w:t>
      </w:r>
      <w:r w:rsidR="00FA595C">
        <w:rPr>
          <w:rFonts w:ascii="Times New Roman" w:hAnsi="Times New Roman" w:cs="Times New Roman"/>
        </w:rPr>
        <w:t>Medicinske škole Bjelovar je 408</w:t>
      </w:r>
      <w:r w:rsidRPr="005A20C4">
        <w:rPr>
          <w:rFonts w:ascii="Times New Roman" w:hAnsi="Times New Roman" w:cs="Times New Roman"/>
        </w:rPr>
        <w:t>, a broj razrednih odjela je 16</w:t>
      </w:r>
      <w:r w:rsidRPr="005A20C4">
        <w:rPr>
          <w:rFonts w:ascii="Times New Roman" w:hAnsi="Times New Roman" w:cs="Times New Roman"/>
          <w:b/>
        </w:rPr>
        <w:t>.</w:t>
      </w:r>
    </w:p>
    <w:p w14:paraId="5FFB5E24" w14:textId="77777777" w:rsidR="00AD604E" w:rsidRPr="005A20C4" w:rsidRDefault="00AD604E" w:rsidP="00AD604E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t>PRORAČUNSKI KORISNICI IZ DJELOKRUGA RADA</w:t>
      </w:r>
      <w:r w:rsidR="00D27E17" w:rsidRPr="005A20C4">
        <w:rPr>
          <w:rFonts w:ascii="Times New Roman" w:hAnsi="Times New Roman" w:cs="Times New Roman"/>
          <w:b/>
        </w:rPr>
        <w:t>:</w:t>
      </w:r>
    </w:p>
    <w:p w14:paraId="49577E3E" w14:textId="77777777" w:rsidR="003E1901" w:rsidRPr="005A20C4" w:rsidRDefault="003E1901" w:rsidP="00AD604E">
      <w:pPr>
        <w:rPr>
          <w:rFonts w:ascii="Times New Roman" w:hAnsi="Times New Roman" w:cs="Times New Roman"/>
          <w:b/>
        </w:rPr>
      </w:pPr>
    </w:p>
    <w:p w14:paraId="3C92F155" w14:textId="3415B8CD" w:rsidR="003E1901" w:rsidRPr="005A20C4" w:rsidRDefault="003E1901" w:rsidP="003E1901">
      <w:pPr>
        <w:spacing w:after="0" w:line="240" w:lineRule="auto"/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t>FINANCIJSKI PLAN ZA 202</w:t>
      </w:r>
      <w:r w:rsidR="00FA595C">
        <w:rPr>
          <w:rFonts w:ascii="Times New Roman" w:hAnsi="Times New Roman" w:cs="Times New Roman"/>
          <w:b/>
        </w:rPr>
        <w:t>5</w:t>
      </w:r>
      <w:r w:rsidRPr="005A20C4">
        <w:rPr>
          <w:rFonts w:ascii="Times New Roman" w:hAnsi="Times New Roman" w:cs="Times New Roman"/>
          <w:b/>
        </w:rPr>
        <w:t>.-202</w:t>
      </w:r>
      <w:r w:rsidR="00FA595C">
        <w:rPr>
          <w:rFonts w:ascii="Times New Roman" w:hAnsi="Times New Roman" w:cs="Times New Roman"/>
          <w:b/>
        </w:rPr>
        <w:t>7</w:t>
      </w:r>
      <w:r w:rsidRPr="005A20C4">
        <w:rPr>
          <w:rFonts w:ascii="Times New Roman" w:hAnsi="Times New Roman" w:cs="Times New Roman"/>
          <w:b/>
        </w:rPr>
        <w:t>. GODINU:</w:t>
      </w:r>
    </w:p>
    <w:p w14:paraId="6C41176D" w14:textId="77777777" w:rsidR="003E1901" w:rsidRDefault="003E1901" w:rsidP="003E19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513"/>
        <w:gridCol w:w="1591"/>
        <w:gridCol w:w="1591"/>
        <w:gridCol w:w="1566"/>
      </w:tblGrid>
      <w:tr w:rsidR="00FA595C" w:rsidRPr="0082227F" w14:paraId="0DC39AA0" w14:textId="77777777" w:rsidTr="00FA595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82CB0BA" w14:textId="77777777" w:rsidR="00FA595C" w:rsidRPr="0082227F" w:rsidRDefault="00FA595C" w:rsidP="00FA5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5849A6D" w14:textId="77777777" w:rsidR="00FA595C" w:rsidRPr="0082227F" w:rsidRDefault="00FA595C" w:rsidP="00FA5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B250CAE" w14:textId="5E79E463" w:rsidR="00FA595C" w:rsidRPr="0082227F" w:rsidRDefault="00FA595C" w:rsidP="00FA5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7645B2E" w14:textId="58CBD588" w:rsidR="00FA595C" w:rsidRPr="0082227F" w:rsidRDefault="00FA595C" w:rsidP="00FA5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00AEA1A" w14:textId="541C1D24" w:rsidR="00FA595C" w:rsidRPr="0082227F" w:rsidRDefault="00FA595C" w:rsidP="00FA5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A0C18" w:rsidRPr="0082227F" w14:paraId="1215E8AE" w14:textId="77777777" w:rsidTr="00FA595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1ED" w14:textId="77777777" w:rsidR="003E1901" w:rsidRPr="00CA0C18" w:rsidRDefault="003E1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49D" w14:textId="0357FBFE" w:rsidR="003E1901" w:rsidRPr="00CA0C18" w:rsidRDefault="003D6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C18">
              <w:rPr>
                <w:rFonts w:ascii="Times New Roman" w:hAnsi="Times New Roman" w:cs="Times New Roman"/>
                <w:sz w:val="20"/>
                <w:szCs w:val="20"/>
              </w:rPr>
              <w:t>SREDNJOŠKOLSKO OBRAZOVANJE - DECENTRALIZACIJA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167" w14:textId="3EA33580" w:rsidR="003E1901" w:rsidRPr="00CA0C18" w:rsidRDefault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FE4" w14:textId="46A7DDBD" w:rsidR="003E1901" w:rsidRPr="00CA0C18" w:rsidRDefault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5DD" w14:textId="5BD0A6B3" w:rsidR="003E1901" w:rsidRPr="00CA0C18" w:rsidRDefault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116.701</w:t>
            </w:r>
          </w:p>
        </w:tc>
      </w:tr>
      <w:tr w:rsidR="00CC3912" w:rsidRPr="0082227F" w14:paraId="7BD09BA5" w14:textId="77777777" w:rsidTr="00FA595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0312" w14:textId="77777777" w:rsidR="00CC3912" w:rsidRPr="00CA0C18" w:rsidRDefault="00CC3912" w:rsidP="00CC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BA8" w14:textId="61B99D0F" w:rsidR="00CC3912" w:rsidRPr="00CA0C18" w:rsidRDefault="00CC3912" w:rsidP="00CC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C18">
              <w:rPr>
                <w:rFonts w:ascii="Times New Roman" w:hAnsi="Times New Roman" w:cs="Times New Roman"/>
                <w:sz w:val="20"/>
                <w:szCs w:val="20"/>
              </w:rPr>
              <w:t>SREDNJOŠKOLSKO OBRAZOVANJE – IZNAD STANDARDA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815" w14:textId="32E2273C" w:rsidR="00CC3912" w:rsidRPr="00CA0C18" w:rsidRDefault="00CC3912" w:rsidP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5.933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57B" w14:textId="12678F4D" w:rsidR="00CC3912" w:rsidRPr="00CA0C18" w:rsidRDefault="00CC3912" w:rsidP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9C4">
              <w:rPr>
                <w:rFonts w:ascii="Times New Roman" w:hAnsi="Times New Roman" w:cs="Times New Roman"/>
                <w:sz w:val="20"/>
                <w:szCs w:val="20"/>
              </w:rPr>
              <w:t>5.933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016" w14:textId="27E1BAAA" w:rsidR="00CC3912" w:rsidRPr="00CA0C18" w:rsidRDefault="00CC3912" w:rsidP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9C4">
              <w:rPr>
                <w:rFonts w:ascii="Times New Roman" w:hAnsi="Times New Roman" w:cs="Times New Roman"/>
                <w:sz w:val="20"/>
                <w:szCs w:val="20"/>
              </w:rPr>
              <w:t>5.933</w:t>
            </w:r>
          </w:p>
        </w:tc>
      </w:tr>
      <w:tr w:rsidR="00CC3912" w:rsidRPr="0082227F" w14:paraId="2BDC1985" w14:textId="77777777" w:rsidTr="00FA595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6DE" w14:textId="77777777" w:rsidR="00CC3912" w:rsidRPr="00CA0C18" w:rsidRDefault="00CC3912" w:rsidP="00CC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8AB" w14:textId="09B725A4" w:rsidR="00CC3912" w:rsidRPr="00CA0C18" w:rsidRDefault="00CC3912" w:rsidP="00CC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C18">
              <w:rPr>
                <w:rFonts w:ascii="Times New Roman" w:hAnsi="Times New Roman" w:cs="Times New Roman"/>
                <w:sz w:val="20"/>
                <w:szCs w:val="20"/>
              </w:rPr>
              <w:t>SREDNJOŠKOLSKO OBRAZOVANJE – REDOVNE DJELATNOSTI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6E7" w14:textId="0A2B1001" w:rsidR="00CC3912" w:rsidRPr="00CA0C18" w:rsidRDefault="00CC3912" w:rsidP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2.059.469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C47" w14:textId="2B4EFDDA" w:rsidR="00CC3912" w:rsidRPr="00CA0C18" w:rsidRDefault="00CC3912" w:rsidP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05FD">
              <w:rPr>
                <w:rFonts w:ascii="Times New Roman" w:hAnsi="Times New Roman" w:cs="Times New Roman"/>
                <w:sz w:val="20"/>
                <w:szCs w:val="20"/>
              </w:rPr>
              <w:t>2.059.469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11F" w14:textId="4D5D4C65" w:rsidR="00CC3912" w:rsidRPr="00CA0C18" w:rsidRDefault="00CC3912" w:rsidP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05FD">
              <w:rPr>
                <w:rFonts w:ascii="Times New Roman" w:hAnsi="Times New Roman" w:cs="Times New Roman"/>
                <w:sz w:val="20"/>
                <w:szCs w:val="20"/>
              </w:rPr>
              <w:t>2.059.469</w:t>
            </w:r>
          </w:p>
        </w:tc>
      </w:tr>
      <w:tr w:rsidR="003D630D" w:rsidRPr="00CA0C18" w14:paraId="556F529D" w14:textId="77777777" w:rsidTr="00FA595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68B" w14:textId="50EDCB2F" w:rsidR="003D630D" w:rsidRPr="00CA0C18" w:rsidRDefault="003D6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C1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C0B" w14:textId="64E82419" w:rsidR="003D630D" w:rsidRPr="00CA0C18" w:rsidRDefault="005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C18">
              <w:rPr>
                <w:rFonts w:ascii="Times New Roman" w:hAnsi="Times New Roman" w:cs="Times New Roman"/>
                <w:sz w:val="20"/>
                <w:szCs w:val="20"/>
              </w:rPr>
              <w:t>SREDNJOŠKOLSKO OBRAZOVANJE – IZNAD STANDARDA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8A6" w14:textId="216194F8" w:rsidR="003D630D" w:rsidRPr="00CA0C18" w:rsidRDefault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2386" w14:textId="1E5A4C3D" w:rsidR="003D630D" w:rsidRPr="00CA0C18" w:rsidRDefault="005A20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C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9209" w14:textId="47C50A85" w:rsidR="003D630D" w:rsidRPr="00CA0C18" w:rsidRDefault="005A20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0C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0C18" w:rsidRPr="00CA0C18" w14:paraId="3D90507B" w14:textId="77777777" w:rsidTr="00FA595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331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A67" w14:textId="77777777" w:rsidR="003E1901" w:rsidRPr="00CA0C18" w:rsidRDefault="003E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C18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5D3" w14:textId="2C6AE824" w:rsidR="003E1901" w:rsidRPr="00CA0C18" w:rsidRDefault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2.249.902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26B" w14:textId="00BF7DA3" w:rsidR="003E1901" w:rsidRPr="00CA0C18" w:rsidRDefault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2.178.122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048" w14:textId="09EFE1CC" w:rsidR="003E1901" w:rsidRPr="00CA0C18" w:rsidRDefault="00CC3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2.181.523</w:t>
            </w:r>
          </w:p>
        </w:tc>
      </w:tr>
    </w:tbl>
    <w:p w14:paraId="646C4C9B" w14:textId="77777777" w:rsidR="003E1901" w:rsidRPr="0082227F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3D2EB" w14:textId="77777777" w:rsidR="00D27E17" w:rsidRPr="005A20C4" w:rsidRDefault="00D27E17" w:rsidP="00AD604E">
      <w:pPr>
        <w:rPr>
          <w:rFonts w:ascii="Times New Roman" w:hAnsi="Times New Roman" w:cs="Times New Roman"/>
          <w:b/>
        </w:rPr>
      </w:pPr>
    </w:p>
    <w:p w14:paraId="587F3778" w14:textId="51C10975" w:rsidR="00D27E17" w:rsidRPr="005A20C4" w:rsidRDefault="00D27E17" w:rsidP="00AD604E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</w:rPr>
        <w:t>NAZIV PROGRAMA</w:t>
      </w:r>
      <w:r w:rsidRPr="005A20C4">
        <w:rPr>
          <w:rFonts w:ascii="Times New Roman" w:hAnsi="Times New Roman" w:cs="Times New Roman"/>
          <w:b/>
        </w:rPr>
        <w:t>:</w:t>
      </w:r>
      <w:r w:rsidR="005A20C4" w:rsidRPr="005A20C4">
        <w:rPr>
          <w:rFonts w:ascii="Times New Roman" w:hAnsi="Times New Roman" w:cs="Times New Roman"/>
          <w:b/>
        </w:rPr>
        <w:t xml:space="preserve"> SREDNJOŠKOLSKO OBRAZOVANJE -DECENTRALIZACIJA</w:t>
      </w:r>
    </w:p>
    <w:p w14:paraId="237FD5FB" w14:textId="77777777" w:rsidR="00D27E17" w:rsidRPr="005A20C4" w:rsidRDefault="00D27E17" w:rsidP="00AD604E">
      <w:pPr>
        <w:rPr>
          <w:rFonts w:ascii="Times New Roman" w:hAnsi="Times New Roman" w:cs="Times New Roman"/>
        </w:rPr>
      </w:pPr>
    </w:p>
    <w:p w14:paraId="7A40BA6C" w14:textId="3910FECE" w:rsidR="00D27E17" w:rsidRDefault="00D27E17" w:rsidP="00AD604E">
      <w:pPr>
        <w:rPr>
          <w:rFonts w:ascii="Times New Roman" w:hAnsi="Times New Roman" w:cs="Times New Roman"/>
        </w:rPr>
      </w:pPr>
      <w:r w:rsidRPr="005A20C4">
        <w:rPr>
          <w:rFonts w:ascii="Times New Roman" w:hAnsi="Times New Roman" w:cs="Times New Roman"/>
        </w:rPr>
        <w:t>OPIS PROGRAMA:</w:t>
      </w:r>
    </w:p>
    <w:p w14:paraId="5C0BE5B9" w14:textId="6472E261" w:rsidR="005A20C4" w:rsidRDefault="005A20C4" w:rsidP="00AD6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</w:t>
      </w:r>
      <w:r w:rsidR="00C00670">
        <w:rPr>
          <w:rFonts w:ascii="Times New Roman" w:hAnsi="Times New Roman" w:cs="Times New Roman"/>
        </w:rPr>
        <w:t>srednjoško</w:t>
      </w:r>
      <w:r>
        <w:rPr>
          <w:rFonts w:ascii="Times New Roman" w:hAnsi="Times New Roman" w:cs="Times New Roman"/>
        </w:rPr>
        <w:t>l</w:t>
      </w:r>
      <w:r w:rsidR="00C006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kog obrazovanja – decentralizacija obuhvaća:</w:t>
      </w:r>
    </w:p>
    <w:p w14:paraId="48B25FCB" w14:textId="19B17F6A" w:rsidR="005A20C4" w:rsidRDefault="005A20C4" w:rsidP="00C006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A000204 REDOVNA DJELATNOST SŠ, izvor financiranja je 122 </w:t>
      </w:r>
      <w:r w:rsidR="00C00670">
        <w:rPr>
          <w:rFonts w:ascii="Times New Roman" w:hAnsi="Times New Roman" w:cs="Times New Roman"/>
        </w:rPr>
        <w:t xml:space="preserve">– decentralizirane funkcije SŠ. </w:t>
      </w:r>
      <w:r w:rsidRPr="00C00670">
        <w:rPr>
          <w:rFonts w:ascii="Times New Roman" w:hAnsi="Times New Roman" w:cs="Times New Roman"/>
        </w:rPr>
        <w:t>Škola oba</w:t>
      </w:r>
      <w:r w:rsidR="00F04950">
        <w:rPr>
          <w:rFonts w:ascii="Times New Roman" w:hAnsi="Times New Roman" w:cs="Times New Roman"/>
        </w:rPr>
        <w:t>vlja djelatnost srednjeg strukovnog odgoja i obrazovanja.</w:t>
      </w:r>
    </w:p>
    <w:p w14:paraId="47FEB464" w14:textId="77777777" w:rsidR="007E199F" w:rsidRPr="007E199F" w:rsidRDefault="007E199F" w:rsidP="007E199F">
      <w:pPr>
        <w:rPr>
          <w:rFonts w:ascii="Times New Roman" w:hAnsi="Times New Roman" w:cs="Times New Roman"/>
        </w:rPr>
      </w:pPr>
      <w:r w:rsidRPr="007E199F">
        <w:rPr>
          <w:rFonts w:ascii="Times New Roman" w:hAnsi="Times New Roman" w:cs="Times New Roman"/>
        </w:rPr>
        <w:t xml:space="preserve">Županija kao osnivač škole, podmiruje sve rashode za tekuće poslovanje škole. Međutim, unutar plana prihoda i rashoda iz županijskog proračuna imamo podjelu prihoda i rashoda. </w:t>
      </w:r>
    </w:p>
    <w:p w14:paraId="7C58D230" w14:textId="35C218B2" w:rsidR="003939FE" w:rsidRPr="007E199F" w:rsidRDefault="007E199F" w:rsidP="007E199F">
      <w:pPr>
        <w:rPr>
          <w:rFonts w:ascii="Times New Roman" w:hAnsi="Times New Roman" w:cs="Times New Roman"/>
        </w:rPr>
      </w:pPr>
      <w:r w:rsidRPr="007E199F">
        <w:rPr>
          <w:rFonts w:ascii="Times New Roman" w:hAnsi="Times New Roman" w:cs="Times New Roman"/>
        </w:rPr>
        <w:t>Redovno poslovanje škole financira se iz dec</w:t>
      </w:r>
      <w:r w:rsidR="00941B96">
        <w:rPr>
          <w:rFonts w:ascii="Times New Roman" w:hAnsi="Times New Roman" w:cs="Times New Roman"/>
        </w:rPr>
        <w:t>entraliziranih funkcija. Za 2025</w:t>
      </w:r>
      <w:r w:rsidRPr="007E199F">
        <w:rPr>
          <w:rFonts w:ascii="Times New Roman" w:hAnsi="Times New Roman" w:cs="Times New Roman"/>
        </w:rPr>
        <w:t>. g</w:t>
      </w:r>
      <w:r w:rsidR="00941B96">
        <w:rPr>
          <w:rFonts w:ascii="Times New Roman" w:hAnsi="Times New Roman" w:cs="Times New Roman"/>
        </w:rPr>
        <w:t>odinu dodijeljeno nam je 110.000</w:t>
      </w:r>
      <w:r w:rsidRPr="007E199F">
        <w:rPr>
          <w:rFonts w:ascii="Times New Roman" w:hAnsi="Times New Roman" w:cs="Times New Roman"/>
        </w:rPr>
        <w:t xml:space="preserve"> EUR iz kojih financiramo redovno poslovanje, odnosno tekuće rashode i izdatke škole. </w:t>
      </w:r>
    </w:p>
    <w:p w14:paraId="4971C9FE" w14:textId="1ABB9BD7" w:rsidR="007E199F" w:rsidRDefault="00941B96" w:rsidP="007E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Planom za 2025. godinu, planiramo 109.000 EUR za tekuće rashode, a 1.000</w:t>
      </w:r>
      <w:r w:rsidR="007E199F" w:rsidRPr="007E199F">
        <w:rPr>
          <w:rFonts w:ascii="Times New Roman" w:hAnsi="Times New Roman" w:cs="Times New Roman"/>
        </w:rPr>
        <w:t xml:space="preserve"> EUR za kupnju dugotrajne imovine.</w:t>
      </w:r>
    </w:p>
    <w:p w14:paraId="124F5E6F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Iz navedenog iznosa od 109.000 EUR planira se financirati u slijedeće rashode:</w:t>
      </w:r>
    </w:p>
    <w:p w14:paraId="09E686E5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-</w:t>
      </w:r>
      <w:r w:rsidRPr="00941B96">
        <w:rPr>
          <w:rFonts w:ascii="Times New Roman" w:hAnsi="Times New Roman" w:cs="Times New Roman"/>
        </w:rPr>
        <w:tab/>
        <w:t>Naknade troškova zaposlenima = 30.000 EUR</w:t>
      </w:r>
    </w:p>
    <w:p w14:paraId="6BD1A600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U navedenom iznosu planiraju se službena putovanja, prijevoz na posao i sa posla, stručna usavršavanja zaposlenih. Najznačajnija stavka ove grupe  rashoda je prijevoz na posao koji čini nešto više od polovice planiranog iznosa</w:t>
      </w:r>
    </w:p>
    <w:p w14:paraId="64DA51A6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-</w:t>
      </w:r>
      <w:r w:rsidRPr="00941B96">
        <w:rPr>
          <w:rFonts w:ascii="Times New Roman" w:hAnsi="Times New Roman" w:cs="Times New Roman"/>
        </w:rPr>
        <w:tab/>
        <w:t>Rashodi za materijal i energiju = 45.000 EUR</w:t>
      </w:r>
    </w:p>
    <w:p w14:paraId="267B2CB1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Rashodi materijala su: uredski materijal, stručna literatura, materijal za čišćenje, higijenski materijal, materijal za nastavu, materijal za vježbe, materijal za tekuće i investicijsko održavanje zagrade i opreme škole</w:t>
      </w:r>
    </w:p>
    <w:p w14:paraId="5E6E3E8B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Rashodi za energiju su: rashodi za električnu energiju i plin te gorivo za kosilicu.  Rashodi za električnu energiju i plin čine više od 50% ukupne grupe rashoda. U ovoj grupi rashoda su i rashodi za kupnju sitnog inventara i zaštitne odjeće i obuće. Potrebno je još istaknuti da u ovoj grupi rashoda materijala za održavanje nalaze se i toneri za pisače koji na godišnjoj razini čine značajan rashod.</w:t>
      </w:r>
    </w:p>
    <w:p w14:paraId="466235D5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-</w:t>
      </w:r>
      <w:r w:rsidRPr="00941B96">
        <w:rPr>
          <w:rFonts w:ascii="Times New Roman" w:hAnsi="Times New Roman" w:cs="Times New Roman"/>
        </w:rPr>
        <w:tab/>
        <w:t>Rashodi za usluge = 30.700 EUR</w:t>
      </w:r>
    </w:p>
    <w:p w14:paraId="40B81654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Rashodi za usluge obuhvaćaju: usluge telefona, pošte i prijevoza, usluge tekućeg i investicijskog održavanja zgrade i opreme škole, usluge promidžbe i informiranja, komunalne usluge, usluge najamnine i zakupnine, zdravstvene usluge, intelektualne usluge, računalne usluge te ostale usluge koje obuhvaćaju grafičke usluge, usluge čuvanja i čišćenja i drugo.</w:t>
      </w:r>
    </w:p>
    <w:p w14:paraId="713D6835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U grupi rashoda za usluge, najznačajnija je stavka usluge za tekuće i investicijsko održavanje jer je potrebno održavati dvije zgrade i opremu škole na zadovoljavajućoj razini i taj rashod čini oko 30 % ukupne grupe rashoda. Slijedi ga rashod za intelektualne usluge gdje evidentiramo autorske ugovore, ugovore o djelu (bez vanjskih suradnika u nastavi), usluge odvjetnika i ostale intelektualne usluge. U ostale intelektualne usluge spadaju usluge ispitivanja ispravnosti instalacija i opreme, usluge izrade web stranice, usluge implementacije zakonskih propisa kao što je zaštita osobnih podataka i slično. Komunalne usluge su također značajan rashod, kao i zdravstvene usluge koje se odnose na usluge sistematskih pregleda zaposlenika čije je pravo propisano kolektivnim ugovorom.</w:t>
      </w:r>
    </w:p>
    <w:p w14:paraId="5BD3B555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-</w:t>
      </w:r>
      <w:r w:rsidRPr="00941B96">
        <w:rPr>
          <w:rFonts w:ascii="Times New Roman" w:hAnsi="Times New Roman" w:cs="Times New Roman"/>
        </w:rPr>
        <w:tab/>
        <w:t>Naknade troškova osobama izvan radnog odnosa = 150 EUR</w:t>
      </w:r>
    </w:p>
    <w:p w14:paraId="63E07649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Navedeni trošak odnosi se na isplate putnih naloga osobama koje su angažirane za određena predavanja i slično</w:t>
      </w:r>
    </w:p>
    <w:p w14:paraId="3526CAC0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-</w:t>
      </w:r>
      <w:r w:rsidRPr="00941B96">
        <w:rPr>
          <w:rFonts w:ascii="Times New Roman" w:hAnsi="Times New Roman" w:cs="Times New Roman"/>
        </w:rPr>
        <w:tab/>
        <w:t>Ostali nespomenuti rashodi poslovanja = 2.000 EUR</w:t>
      </w:r>
    </w:p>
    <w:p w14:paraId="2C3D07BC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Ovim rashodom obuhvaćeni su rashodi za upravne, sudske i javnobilježničke pristojbe, reprezentacija, članarine i ostali rashodi kao što su rashodi za natjecanja i slično. Pristojbe su propisane zakonom, članarine ovisno o udruženjima u kojima je škola ili zaposlenici i reprezentacija koja se utroši kod organizacije natjecanja, sastanaka ili susreta škola.</w:t>
      </w:r>
    </w:p>
    <w:p w14:paraId="3C5E84EC" w14:textId="77777777" w:rsidR="00941B96" w:rsidRP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-</w:t>
      </w:r>
      <w:r w:rsidRPr="00941B96">
        <w:rPr>
          <w:rFonts w:ascii="Times New Roman" w:hAnsi="Times New Roman" w:cs="Times New Roman"/>
        </w:rPr>
        <w:tab/>
        <w:t>Ostali financijski rashodi = 1.150 EUR</w:t>
      </w:r>
    </w:p>
    <w:p w14:paraId="5F03170E" w14:textId="77777777" w:rsidR="00941B96" w:rsidRDefault="00941B96" w:rsidP="00941B96">
      <w:pPr>
        <w:rPr>
          <w:rFonts w:ascii="Times New Roman" w:hAnsi="Times New Roman" w:cs="Times New Roman"/>
        </w:rPr>
      </w:pPr>
      <w:r w:rsidRPr="00941B96">
        <w:rPr>
          <w:rFonts w:ascii="Times New Roman" w:hAnsi="Times New Roman" w:cs="Times New Roman"/>
        </w:rPr>
        <w:t>U ovim rashodima evidentira se rashod usluga banaka i platnog prometa te kamata na zakašnjela plaćanja.</w:t>
      </w:r>
    </w:p>
    <w:p w14:paraId="777AD942" w14:textId="7B59D832" w:rsidR="003939FE" w:rsidRPr="007E199F" w:rsidRDefault="003939FE" w:rsidP="00941B96">
      <w:pPr>
        <w:rPr>
          <w:rFonts w:ascii="Times New Roman" w:hAnsi="Times New Roman" w:cs="Times New Roman"/>
        </w:rPr>
      </w:pPr>
      <w:r w:rsidRPr="003939FE">
        <w:rPr>
          <w:rFonts w:ascii="Times New Roman" w:hAnsi="Times New Roman" w:cs="Times New Roman"/>
        </w:rPr>
        <w:t>Predloženi plan za kupnju dugotrajne imovine iz decentralizir</w:t>
      </w:r>
      <w:r w:rsidR="00941B96">
        <w:rPr>
          <w:rFonts w:ascii="Times New Roman" w:hAnsi="Times New Roman" w:cs="Times New Roman"/>
        </w:rPr>
        <w:t>anih sredstava u iznosu od 1.000</w:t>
      </w:r>
      <w:r w:rsidRPr="003939FE">
        <w:rPr>
          <w:rFonts w:ascii="Times New Roman" w:hAnsi="Times New Roman" w:cs="Times New Roman"/>
        </w:rPr>
        <w:t xml:space="preserve"> EUR odnosi se na kupnju neophodne dugotrajne imovine kako bi se proces poslovanja mogao nesmetano </w:t>
      </w:r>
      <w:r w:rsidRPr="003939FE">
        <w:rPr>
          <w:rFonts w:ascii="Times New Roman" w:hAnsi="Times New Roman" w:cs="Times New Roman"/>
        </w:rPr>
        <w:lastRenderedPageBreak/>
        <w:t>odvijati. Zbog dugog korištenja opreme, svake godine dođe do kvara određenog osnovnog sredstva koje je potrebno zamijeniti.</w:t>
      </w:r>
    </w:p>
    <w:p w14:paraId="1CC8326D" w14:textId="77777777" w:rsidR="007E199F" w:rsidRDefault="007E199F" w:rsidP="00AD604E">
      <w:pPr>
        <w:rPr>
          <w:rFonts w:ascii="Times New Roman" w:hAnsi="Times New Roman" w:cs="Times New Roman"/>
        </w:rPr>
      </w:pPr>
    </w:p>
    <w:p w14:paraId="560F34D9" w14:textId="60865719" w:rsidR="00D27E17" w:rsidRDefault="00D27E17" w:rsidP="00AD604E">
      <w:pPr>
        <w:rPr>
          <w:rFonts w:ascii="Times New Roman" w:hAnsi="Times New Roman" w:cs="Times New Roman"/>
        </w:rPr>
      </w:pPr>
      <w:r w:rsidRPr="005A20C4">
        <w:rPr>
          <w:rFonts w:ascii="Times New Roman" w:hAnsi="Times New Roman" w:cs="Times New Roman"/>
        </w:rPr>
        <w:t>CILJ PROGRAMA:</w:t>
      </w:r>
    </w:p>
    <w:p w14:paraId="00AA0BF4" w14:textId="14E49BCA" w:rsidR="00C00670" w:rsidRPr="003939FE" w:rsidRDefault="00C00670" w:rsidP="00AD604E">
      <w:pPr>
        <w:rPr>
          <w:rFonts w:ascii="Times New Roman" w:hAnsi="Times New Roman" w:cs="Times New Roman"/>
        </w:rPr>
      </w:pPr>
      <w:r w:rsidRPr="003939FE">
        <w:rPr>
          <w:rFonts w:ascii="Times New Roman" w:hAnsi="Times New Roman" w:cs="Times New Roman"/>
        </w:rPr>
        <w:t>Završavanjem navedenih programa učeni</w:t>
      </w:r>
      <w:r w:rsidR="00875E97" w:rsidRPr="003939FE">
        <w:rPr>
          <w:rFonts w:ascii="Times New Roman" w:hAnsi="Times New Roman" w:cs="Times New Roman"/>
        </w:rPr>
        <w:t>ci stječu kvalifikacije.</w:t>
      </w:r>
    </w:p>
    <w:p w14:paraId="206B437F" w14:textId="77777777" w:rsidR="00D27E17" w:rsidRPr="003939FE" w:rsidRDefault="00D27E17" w:rsidP="00AD604E">
      <w:pPr>
        <w:rPr>
          <w:rFonts w:ascii="Times New Roman" w:hAnsi="Times New Roman" w:cs="Times New Roman"/>
          <w:b/>
        </w:rPr>
      </w:pPr>
    </w:p>
    <w:p w14:paraId="4E0930BC" w14:textId="26638D44" w:rsidR="00D27E17" w:rsidRPr="003939FE" w:rsidRDefault="00D27E17" w:rsidP="00AD604E">
      <w:pPr>
        <w:rPr>
          <w:rFonts w:ascii="Times New Roman" w:hAnsi="Times New Roman" w:cs="Times New Roman"/>
        </w:rPr>
      </w:pPr>
      <w:r w:rsidRPr="003939FE">
        <w:rPr>
          <w:rFonts w:ascii="Times New Roman" w:hAnsi="Times New Roman" w:cs="Times New Roman"/>
        </w:rPr>
        <w:t>ZAKONSKE I DRUGE PRAVNE OSNOVE:</w:t>
      </w:r>
    </w:p>
    <w:p w14:paraId="542F1E01" w14:textId="441112D7" w:rsidR="00C00670" w:rsidRPr="003939FE" w:rsidRDefault="00C00670" w:rsidP="00AD604E">
      <w:pPr>
        <w:rPr>
          <w:rFonts w:ascii="Times New Roman" w:hAnsi="Times New Roman" w:cs="Times New Roman"/>
        </w:rPr>
      </w:pPr>
      <w:r w:rsidRPr="003939FE">
        <w:rPr>
          <w:rFonts w:ascii="Times New Roman" w:hAnsi="Times New Roman" w:cs="Times New Roman"/>
        </w:rPr>
        <w:t xml:space="preserve">Program se ostvaruje na temelju </w:t>
      </w:r>
      <w:r w:rsidR="00F04950" w:rsidRPr="003939FE">
        <w:rPr>
          <w:rFonts w:ascii="Times New Roman" w:hAnsi="Times New Roman" w:cs="Times New Roman"/>
        </w:rPr>
        <w:t xml:space="preserve">Zakona o odgoju i obrazovanju u osnovnoj i srednjoj školi, Zakona o strukovnom obrazovanju i provedbenih propisa, </w:t>
      </w:r>
      <w:r w:rsidRPr="003939FE">
        <w:rPr>
          <w:rFonts w:ascii="Times New Roman" w:hAnsi="Times New Roman" w:cs="Times New Roman"/>
        </w:rPr>
        <w:t>Nacionalnog kurikuluma, nastavnog plana i programa, Školskog kurikuluma i Godišnjeg plana i programa rada Škole.</w:t>
      </w:r>
    </w:p>
    <w:p w14:paraId="4A2CF700" w14:textId="59D0F342" w:rsidR="00C00670" w:rsidRPr="00C00670" w:rsidRDefault="00C00670" w:rsidP="00AD604E">
      <w:pPr>
        <w:rPr>
          <w:rFonts w:ascii="Times New Roman" w:hAnsi="Times New Roman" w:cs="Times New Roman"/>
        </w:rPr>
      </w:pPr>
      <w:r w:rsidRPr="003939FE">
        <w:rPr>
          <w:rFonts w:ascii="Times New Roman" w:hAnsi="Times New Roman" w:cs="Times New Roman"/>
        </w:rPr>
        <w:t>Poslovanje škole temelji se na Zakonu o proračunu, Zakonu o radu, Zakonu o plaćama u javnom sektoru i svim drugim provedbenim propisima.</w:t>
      </w:r>
    </w:p>
    <w:p w14:paraId="519F6EB8" w14:textId="77777777" w:rsidR="0082227F" w:rsidRPr="005A20C4" w:rsidRDefault="0082227F" w:rsidP="00AD604E">
      <w:pPr>
        <w:rPr>
          <w:rFonts w:ascii="Times New Roman" w:hAnsi="Times New Roman" w:cs="Times New Roman"/>
          <w:b/>
        </w:rPr>
      </w:pPr>
    </w:p>
    <w:p w14:paraId="6C675B30" w14:textId="77777777" w:rsidR="0082227F" w:rsidRPr="005A20C4" w:rsidRDefault="0082227F" w:rsidP="0082227F">
      <w:pPr>
        <w:spacing w:after="0" w:line="240" w:lineRule="auto"/>
        <w:rPr>
          <w:rFonts w:ascii="Arial" w:hAnsi="Arial" w:cs="Arial"/>
        </w:rPr>
      </w:pPr>
    </w:p>
    <w:p w14:paraId="5422322E" w14:textId="77777777" w:rsidR="00D27E17" w:rsidRPr="005A20C4" w:rsidRDefault="0082227F" w:rsidP="0082227F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t>ISHODIŠTE I POKAZATELJI NA KOJIMA SE ZASNIVAJU IZRAČUNI I OCJENE POTREBNIH SREDSTAVA ZA PROVOĐENJE PROGRAMA:</w:t>
      </w:r>
    </w:p>
    <w:p w14:paraId="3EEBDE5C" w14:textId="77777777" w:rsidR="00707BE5" w:rsidRPr="005A20C4" w:rsidRDefault="00707BE5" w:rsidP="0082227F">
      <w:pPr>
        <w:rPr>
          <w:rFonts w:ascii="Times New Roman" w:hAnsi="Times New Roman" w:cs="Times New Roman"/>
          <w:b/>
        </w:rPr>
      </w:pP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104"/>
        <w:gridCol w:w="2121"/>
        <w:gridCol w:w="897"/>
        <w:gridCol w:w="1116"/>
        <w:gridCol w:w="1292"/>
        <w:gridCol w:w="1262"/>
        <w:gridCol w:w="1275"/>
        <w:gridCol w:w="1251"/>
      </w:tblGrid>
      <w:tr w:rsidR="001B5678" w:rsidRPr="005A20C4" w14:paraId="37CE093A" w14:textId="77777777" w:rsidTr="001B5678">
        <w:trPr>
          <w:jc w:val="center"/>
        </w:trPr>
        <w:tc>
          <w:tcPr>
            <w:tcW w:w="1104" w:type="dxa"/>
            <w:shd w:val="clear" w:color="auto" w:fill="B5C0D8"/>
          </w:tcPr>
          <w:p w14:paraId="79BE4C7B" w14:textId="77777777" w:rsidR="00707BE5" w:rsidRPr="005A20C4" w:rsidRDefault="00707BE5" w:rsidP="00FA41FB">
            <w:pPr>
              <w:spacing w:after="0"/>
              <w:rPr>
                <w:rFonts w:cs="Times New Roman"/>
                <w:b/>
                <w:sz w:val="22"/>
              </w:rPr>
            </w:pPr>
            <w:r w:rsidRPr="005A20C4">
              <w:rPr>
                <w:rFonts w:cs="Times New Roman"/>
                <w:b/>
                <w:sz w:val="22"/>
              </w:rPr>
              <w:t>Pokazatelj učinka</w:t>
            </w:r>
          </w:p>
        </w:tc>
        <w:tc>
          <w:tcPr>
            <w:tcW w:w="2121" w:type="dxa"/>
            <w:shd w:val="clear" w:color="auto" w:fill="B5C0D8"/>
          </w:tcPr>
          <w:p w14:paraId="1488FB74" w14:textId="77777777" w:rsidR="00707BE5" w:rsidRPr="005A20C4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Definicija</w:t>
            </w:r>
          </w:p>
        </w:tc>
        <w:tc>
          <w:tcPr>
            <w:tcW w:w="897" w:type="dxa"/>
            <w:shd w:val="clear" w:color="auto" w:fill="B5C0D8"/>
          </w:tcPr>
          <w:p w14:paraId="662352DA" w14:textId="77777777" w:rsidR="00707BE5" w:rsidRPr="005A20C4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Jedinica</w:t>
            </w:r>
          </w:p>
        </w:tc>
        <w:tc>
          <w:tcPr>
            <w:tcW w:w="1116" w:type="dxa"/>
            <w:shd w:val="clear" w:color="auto" w:fill="B5C0D8"/>
          </w:tcPr>
          <w:p w14:paraId="742E5A7F" w14:textId="77777777" w:rsidR="00707BE5" w:rsidRPr="005A20C4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Polazna vrijednost</w:t>
            </w:r>
          </w:p>
        </w:tc>
        <w:tc>
          <w:tcPr>
            <w:tcW w:w="1292" w:type="dxa"/>
            <w:shd w:val="clear" w:color="auto" w:fill="B5C0D8"/>
          </w:tcPr>
          <w:p w14:paraId="3152AA28" w14:textId="77777777" w:rsidR="00707BE5" w:rsidRPr="005A20C4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Izvor podataka</w:t>
            </w:r>
          </w:p>
        </w:tc>
        <w:tc>
          <w:tcPr>
            <w:tcW w:w="1262" w:type="dxa"/>
            <w:shd w:val="clear" w:color="auto" w:fill="B5C0D8"/>
          </w:tcPr>
          <w:p w14:paraId="4B568949" w14:textId="3F69C273" w:rsidR="00707BE5" w:rsidRPr="005A20C4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 w:rsidR="00941B96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5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  <w:tc>
          <w:tcPr>
            <w:tcW w:w="1275" w:type="dxa"/>
            <w:shd w:val="clear" w:color="auto" w:fill="B5C0D8"/>
          </w:tcPr>
          <w:p w14:paraId="51DD9DAB" w14:textId="3C6FA3F3" w:rsidR="00707BE5" w:rsidRPr="005A20C4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 w:rsidR="00941B96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6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  <w:tc>
          <w:tcPr>
            <w:tcW w:w="1251" w:type="dxa"/>
            <w:shd w:val="clear" w:color="auto" w:fill="B5C0D8"/>
          </w:tcPr>
          <w:p w14:paraId="3DF69565" w14:textId="5157E31F" w:rsidR="00707BE5" w:rsidRPr="005A20C4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 w:rsidR="00941B96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7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</w:tr>
      <w:tr w:rsidR="001B5678" w:rsidRPr="005A20C4" w14:paraId="029F8B8F" w14:textId="77777777" w:rsidTr="001B5678">
        <w:trPr>
          <w:jc w:val="center"/>
        </w:trPr>
        <w:tc>
          <w:tcPr>
            <w:tcW w:w="1104" w:type="dxa"/>
          </w:tcPr>
          <w:p w14:paraId="7644BF1F" w14:textId="5BAA871E" w:rsidR="00707BE5" w:rsidRPr="00CA0C18" w:rsidRDefault="00C00670" w:rsidP="00C00670">
            <w:pPr>
              <w:jc w:val="both"/>
              <w:rPr>
                <w:szCs w:val="20"/>
              </w:rPr>
            </w:pPr>
            <w:r w:rsidRPr="00CA0C18">
              <w:rPr>
                <w:szCs w:val="20"/>
              </w:rPr>
              <w:t>321</w:t>
            </w:r>
          </w:p>
        </w:tc>
        <w:tc>
          <w:tcPr>
            <w:tcW w:w="2121" w:type="dxa"/>
          </w:tcPr>
          <w:p w14:paraId="46650C49" w14:textId="4DBD66C4" w:rsidR="00707BE5" w:rsidRPr="00CA0C18" w:rsidRDefault="00C00670" w:rsidP="00CA0C18">
            <w:pPr>
              <w:jc w:val="left"/>
              <w:rPr>
                <w:szCs w:val="20"/>
              </w:rPr>
            </w:pPr>
            <w:r w:rsidRPr="00CA0C18">
              <w:rPr>
                <w:szCs w:val="20"/>
              </w:rPr>
              <w:t>Naknade troškova  zaposlenima</w:t>
            </w:r>
          </w:p>
        </w:tc>
        <w:tc>
          <w:tcPr>
            <w:tcW w:w="897" w:type="dxa"/>
          </w:tcPr>
          <w:p w14:paraId="2D952875" w14:textId="17A24333" w:rsidR="00707BE5" w:rsidRPr="00CA0C18" w:rsidRDefault="00C00670" w:rsidP="00CA0C18">
            <w:pPr>
              <w:rPr>
                <w:szCs w:val="20"/>
              </w:rPr>
            </w:pPr>
            <w:r w:rsidRPr="00CA0C18">
              <w:rPr>
                <w:szCs w:val="20"/>
              </w:rPr>
              <w:t>EUR</w:t>
            </w:r>
          </w:p>
        </w:tc>
        <w:tc>
          <w:tcPr>
            <w:tcW w:w="1116" w:type="dxa"/>
          </w:tcPr>
          <w:p w14:paraId="4E3DE579" w14:textId="13F419DF" w:rsidR="00707BE5" w:rsidRPr="00CA0C18" w:rsidRDefault="00941B96" w:rsidP="00CA0C1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29.000</w:t>
            </w:r>
          </w:p>
        </w:tc>
        <w:tc>
          <w:tcPr>
            <w:tcW w:w="1292" w:type="dxa"/>
          </w:tcPr>
          <w:p w14:paraId="37992C0C" w14:textId="1AE44663" w:rsidR="00707BE5" w:rsidRPr="00CA0C18" w:rsidRDefault="001B5678" w:rsidP="00CA0C1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računovodstvo</w:t>
            </w:r>
          </w:p>
        </w:tc>
        <w:tc>
          <w:tcPr>
            <w:tcW w:w="1262" w:type="dxa"/>
          </w:tcPr>
          <w:p w14:paraId="0A3BA114" w14:textId="189AA4B7" w:rsidR="00707BE5" w:rsidRPr="00CA0C18" w:rsidRDefault="00941B96" w:rsidP="00CA0C1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30.000</w:t>
            </w:r>
          </w:p>
        </w:tc>
        <w:tc>
          <w:tcPr>
            <w:tcW w:w="1275" w:type="dxa"/>
          </w:tcPr>
          <w:p w14:paraId="2C9F3224" w14:textId="122B4A53" w:rsidR="00707BE5" w:rsidRPr="00CA0C18" w:rsidRDefault="00941B96" w:rsidP="00CA0C1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30.900</w:t>
            </w:r>
          </w:p>
        </w:tc>
        <w:tc>
          <w:tcPr>
            <w:tcW w:w="1251" w:type="dxa"/>
          </w:tcPr>
          <w:p w14:paraId="7253598E" w14:textId="627ED2F8" w:rsidR="00707BE5" w:rsidRPr="00CA0C18" w:rsidRDefault="00941B96" w:rsidP="00CA0C1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31.827</w:t>
            </w:r>
          </w:p>
        </w:tc>
      </w:tr>
      <w:tr w:rsidR="001B5678" w:rsidRPr="005A20C4" w14:paraId="2020F6E9" w14:textId="77777777" w:rsidTr="001B5678">
        <w:trPr>
          <w:jc w:val="center"/>
        </w:trPr>
        <w:tc>
          <w:tcPr>
            <w:tcW w:w="1104" w:type="dxa"/>
          </w:tcPr>
          <w:p w14:paraId="3F926B35" w14:textId="732058C3" w:rsidR="001B5678" w:rsidRPr="00CA0C18" w:rsidRDefault="001B5678" w:rsidP="001B5678">
            <w:pPr>
              <w:jc w:val="both"/>
              <w:rPr>
                <w:szCs w:val="20"/>
              </w:rPr>
            </w:pPr>
            <w:r w:rsidRPr="00CA0C18">
              <w:rPr>
                <w:szCs w:val="20"/>
              </w:rPr>
              <w:t>322</w:t>
            </w:r>
          </w:p>
        </w:tc>
        <w:tc>
          <w:tcPr>
            <w:tcW w:w="2121" w:type="dxa"/>
          </w:tcPr>
          <w:p w14:paraId="6F27970F" w14:textId="5A26E761" w:rsidR="001B5678" w:rsidRPr="00CA0C18" w:rsidRDefault="001B5678" w:rsidP="001B567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Rashodi za materijal i energiju</w:t>
            </w:r>
          </w:p>
        </w:tc>
        <w:tc>
          <w:tcPr>
            <w:tcW w:w="897" w:type="dxa"/>
          </w:tcPr>
          <w:p w14:paraId="5CDB0D3D" w14:textId="7352100E" w:rsidR="001B5678" w:rsidRPr="00CA0C18" w:rsidRDefault="001B5678" w:rsidP="001B5678">
            <w:pPr>
              <w:rPr>
                <w:szCs w:val="20"/>
              </w:rPr>
            </w:pPr>
            <w:r>
              <w:rPr>
                <w:szCs w:val="20"/>
              </w:rPr>
              <w:t>EUR</w:t>
            </w:r>
          </w:p>
        </w:tc>
        <w:tc>
          <w:tcPr>
            <w:tcW w:w="1116" w:type="dxa"/>
          </w:tcPr>
          <w:p w14:paraId="5A97C17D" w14:textId="3744E79A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44.000</w:t>
            </w:r>
          </w:p>
        </w:tc>
        <w:tc>
          <w:tcPr>
            <w:tcW w:w="1292" w:type="dxa"/>
            <w:vAlign w:val="top"/>
          </w:tcPr>
          <w:p w14:paraId="0AE6BA92" w14:textId="58EF43D4" w:rsidR="001B5678" w:rsidRPr="00CA0C18" w:rsidRDefault="001B5678" w:rsidP="001B5678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62" w:type="dxa"/>
          </w:tcPr>
          <w:p w14:paraId="50902491" w14:textId="212F93D1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45.000</w:t>
            </w:r>
          </w:p>
        </w:tc>
        <w:tc>
          <w:tcPr>
            <w:tcW w:w="1275" w:type="dxa"/>
          </w:tcPr>
          <w:p w14:paraId="44D7AAFD" w14:textId="74708CDE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46.350</w:t>
            </w:r>
          </w:p>
        </w:tc>
        <w:tc>
          <w:tcPr>
            <w:tcW w:w="1251" w:type="dxa"/>
          </w:tcPr>
          <w:p w14:paraId="20C77D5C" w14:textId="775DE349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47.740</w:t>
            </w:r>
          </w:p>
        </w:tc>
      </w:tr>
      <w:tr w:rsidR="001B5678" w:rsidRPr="005A20C4" w14:paraId="55DA2C35" w14:textId="77777777" w:rsidTr="001B5678">
        <w:trPr>
          <w:jc w:val="center"/>
        </w:trPr>
        <w:tc>
          <w:tcPr>
            <w:tcW w:w="1104" w:type="dxa"/>
          </w:tcPr>
          <w:p w14:paraId="5BAD12F1" w14:textId="6A2F6C07" w:rsidR="001B5678" w:rsidRPr="00CA0C18" w:rsidRDefault="001B5678" w:rsidP="001B56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2121" w:type="dxa"/>
          </w:tcPr>
          <w:p w14:paraId="19BC8729" w14:textId="7DCA735D" w:rsidR="001B5678" w:rsidRPr="00CA0C18" w:rsidRDefault="001B5678" w:rsidP="001B567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Rashodi za usluge</w:t>
            </w:r>
          </w:p>
        </w:tc>
        <w:tc>
          <w:tcPr>
            <w:tcW w:w="897" w:type="dxa"/>
            <w:vAlign w:val="top"/>
          </w:tcPr>
          <w:p w14:paraId="709A010A" w14:textId="578BF481" w:rsidR="001B5678" w:rsidRPr="00CA0C18" w:rsidRDefault="001B5678" w:rsidP="001B5678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16" w:type="dxa"/>
          </w:tcPr>
          <w:p w14:paraId="5F26D1F8" w14:textId="3CC76F68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30.000</w:t>
            </w:r>
          </w:p>
        </w:tc>
        <w:tc>
          <w:tcPr>
            <w:tcW w:w="1292" w:type="dxa"/>
            <w:vAlign w:val="top"/>
          </w:tcPr>
          <w:p w14:paraId="6F520250" w14:textId="6E0A0330" w:rsidR="001B5678" w:rsidRPr="00CA0C18" w:rsidRDefault="001B5678" w:rsidP="001B5678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62" w:type="dxa"/>
          </w:tcPr>
          <w:p w14:paraId="382FB47E" w14:textId="2D7FCF41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30.700</w:t>
            </w:r>
          </w:p>
        </w:tc>
        <w:tc>
          <w:tcPr>
            <w:tcW w:w="1275" w:type="dxa"/>
          </w:tcPr>
          <w:p w14:paraId="192C2250" w14:textId="7702A4A2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31.621</w:t>
            </w:r>
          </w:p>
        </w:tc>
        <w:tc>
          <w:tcPr>
            <w:tcW w:w="1251" w:type="dxa"/>
          </w:tcPr>
          <w:p w14:paraId="4D2D170D" w14:textId="01E8A5A2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32.570</w:t>
            </w:r>
          </w:p>
        </w:tc>
      </w:tr>
      <w:tr w:rsidR="001B5678" w:rsidRPr="005A20C4" w14:paraId="4B8771BC" w14:textId="77777777" w:rsidTr="001B5678">
        <w:trPr>
          <w:jc w:val="center"/>
        </w:trPr>
        <w:tc>
          <w:tcPr>
            <w:tcW w:w="1104" w:type="dxa"/>
          </w:tcPr>
          <w:p w14:paraId="4A32345B" w14:textId="0B4A4BD9" w:rsidR="001B5678" w:rsidRPr="00CA0C18" w:rsidRDefault="001B5678" w:rsidP="001B56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324</w:t>
            </w:r>
          </w:p>
        </w:tc>
        <w:tc>
          <w:tcPr>
            <w:tcW w:w="2121" w:type="dxa"/>
          </w:tcPr>
          <w:p w14:paraId="030F61F3" w14:textId="4E8ECD78" w:rsidR="001B5678" w:rsidRPr="00CA0C18" w:rsidRDefault="001B5678" w:rsidP="001B567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Naknade troškova osobama izvan radnog odnosa</w:t>
            </w:r>
          </w:p>
        </w:tc>
        <w:tc>
          <w:tcPr>
            <w:tcW w:w="897" w:type="dxa"/>
            <w:vAlign w:val="top"/>
          </w:tcPr>
          <w:p w14:paraId="002D676C" w14:textId="2F2FE955" w:rsidR="001B5678" w:rsidRPr="00CA0C18" w:rsidRDefault="001B5678" w:rsidP="001B5678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16" w:type="dxa"/>
          </w:tcPr>
          <w:p w14:paraId="68E539EE" w14:textId="64F81077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133</w:t>
            </w:r>
          </w:p>
        </w:tc>
        <w:tc>
          <w:tcPr>
            <w:tcW w:w="1292" w:type="dxa"/>
            <w:vAlign w:val="top"/>
          </w:tcPr>
          <w:p w14:paraId="3CEC49EE" w14:textId="11294D37" w:rsidR="001B5678" w:rsidRPr="00CA0C18" w:rsidRDefault="001B5678" w:rsidP="001B5678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62" w:type="dxa"/>
          </w:tcPr>
          <w:p w14:paraId="4FDCFD50" w14:textId="7D7CF43E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1275" w:type="dxa"/>
          </w:tcPr>
          <w:p w14:paraId="6BEEB556" w14:textId="2F3443EB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154</w:t>
            </w:r>
          </w:p>
        </w:tc>
        <w:tc>
          <w:tcPr>
            <w:tcW w:w="1251" w:type="dxa"/>
          </w:tcPr>
          <w:p w14:paraId="3FAF84D3" w14:textId="24EE5B5A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</w:t>
            </w:r>
          </w:p>
        </w:tc>
      </w:tr>
      <w:tr w:rsidR="001B5678" w:rsidRPr="005A20C4" w14:paraId="745818D0" w14:textId="77777777" w:rsidTr="001B5678">
        <w:trPr>
          <w:jc w:val="center"/>
        </w:trPr>
        <w:tc>
          <w:tcPr>
            <w:tcW w:w="1104" w:type="dxa"/>
          </w:tcPr>
          <w:p w14:paraId="003B91C8" w14:textId="2AC839A5" w:rsidR="001B5678" w:rsidRPr="00CA0C18" w:rsidRDefault="001B5678" w:rsidP="001B56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329</w:t>
            </w:r>
          </w:p>
        </w:tc>
        <w:tc>
          <w:tcPr>
            <w:tcW w:w="2121" w:type="dxa"/>
          </w:tcPr>
          <w:p w14:paraId="08545A2F" w14:textId="077CB70E" w:rsidR="001B5678" w:rsidRPr="00CA0C18" w:rsidRDefault="001B5678" w:rsidP="001B567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vAlign w:val="top"/>
          </w:tcPr>
          <w:p w14:paraId="27147D37" w14:textId="5C172E01" w:rsidR="001B5678" w:rsidRPr="00CA0C18" w:rsidRDefault="001B5678" w:rsidP="001B5678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16" w:type="dxa"/>
          </w:tcPr>
          <w:p w14:paraId="58147B6A" w14:textId="216D39EB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3.000</w:t>
            </w:r>
          </w:p>
        </w:tc>
        <w:tc>
          <w:tcPr>
            <w:tcW w:w="1292" w:type="dxa"/>
            <w:vAlign w:val="top"/>
          </w:tcPr>
          <w:p w14:paraId="24CF774D" w14:textId="7883E55C" w:rsidR="001B5678" w:rsidRPr="00CA0C18" w:rsidRDefault="001B5678" w:rsidP="001B5678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62" w:type="dxa"/>
          </w:tcPr>
          <w:p w14:paraId="4620826A" w14:textId="0EAD1434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2.000</w:t>
            </w:r>
          </w:p>
        </w:tc>
        <w:tc>
          <w:tcPr>
            <w:tcW w:w="1275" w:type="dxa"/>
          </w:tcPr>
          <w:p w14:paraId="6837F43F" w14:textId="203E7C1B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2.060</w:t>
            </w:r>
          </w:p>
        </w:tc>
        <w:tc>
          <w:tcPr>
            <w:tcW w:w="1251" w:type="dxa"/>
          </w:tcPr>
          <w:p w14:paraId="45A209A0" w14:textId="585BF50E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2.122</w:t>
            </w:r>
          </w:p>
        </w:tc>
      </w:tr>
      <w:tr w:rsidR="001B5678" w:rsidRPr="005A20C4" w14:paraId="3D72C636" w14:textId="77777777" w:rsidTr="001B5678">
        <w:trPr>
          <w:jc w:val="center"/>
        </w:trPr>
        <w:tc>
          <w:tcPr>
            <w:tcW w:w="1104" w:type="dxa"/>
          </w:tcPr>
          <w:p w14:paraId="0216DDDD" w14:textId="758D175D" w:rsidR="001B5678" w:rsidRPr="00CA0C18" w:rsidRDefault="001B5678" w:rsidP="001B56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343</w:t>
            </w:r>
          </w:p>
        </w:tc>
        <w:tc>
          <w:tcPr>
            <w:tcW w:w="2121" w:type="dxa"/>
          </w:tcPr>
          <w:p w14:paraId="424A09AD" w14:textId="1368CD88" w:rsidR="001B5678" w:rsidRPr="00CA0C18" w:rsidRDefault="001B5678" w:rsidP="001B567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Ostali financijski rashodi</w:t>
            </w:r>
          </w:p>
        </w:tc>
        <w:tc>
          <w:tcPr>
            <w:tcW w:w="897" w:type="dxa"/>
            <w:vAlign w:val="top"/>
          </w:tcPr>
          <w:p w14:paraId="2D621A00" w14:textId="004CCB30" w:rsidR="001B5678" w:rsidRPr="00CA0C18" w:rsidRDefault="001B5678" w:rsidP="001B5678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16" w:type="dxa"/>
          </w:tcPr>
          <w:p w14:paraId="278C4EEA" w14:textId="35B51705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1.100</w:t>
            </w:r>
          </w:p>
        </w:tc>
        <w:tc>
          <w:tcPr>
            <w:tcW w:w="1292" w:type="dxa"/>
            <w:vAlign w:val="top"/>
          </w:tcPr>
          <w:p w14:paraId="4CBC2379" w14:textId="7702E4F8" w:rsidR="001B5678" w:rsidRPr="00CA0C18" w:rsidRDefault="001B5678" w:rsidP="001B5678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62" w:type="dxa"/>
          </w:tcPr>
          <w:p w14:paraId="68A9C933" w14:textId="4948A92A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1.150</w:t>
            </w:r>
          </w:p>
        </w:tc>
        <w:tc>
          <w:tcPr>
            <w:tcW w:w="1275" w:type="dxa"/>
          </w:tcPr>
          <w:p w14:paraId="5498871D" w14:textId="571614C0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1.185</w:t>
            </w:r>
          </w:p>
        </w:tc>
        <w:tc>
          <w:tcPr>
            <w:tcW w:w="1251" w:type="dxa"/>
          </w:tcPr>
          <w:p w14:paraId="7A84385A" w14:textId="072A3F09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1.220</w:t>
            </w:r>
          </w:p>
        </w:tc>
      </w:tr>
      <w:tr w:rsidR="001B5678" w:rsidRPr="005A20C4" w14:paraId="739965FC" w14:textId="77777777" w:rsidTr="001B5678">
        <w:trPr>
          <w:jc w:val="center"/>
        </w:trPr>
        <w:tc>
          <w:tcPr>
            <w:tcW w:w="1104" w:type="dxa"/>
          </w:tcPr>
          <w:p w14:paraId="2FE69D9C" w14:textId="796FC8B0" w:rsidR="001B5678" w:rsidRPr="00CA0C18" w:rsidRDefault="001B5678" w:rsidP="001B56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422</w:t>
            </w:r>
          </w:p>
        </w:tc>
        <w:tc>
          <w:tcPr>
            <w:tcW w:w="2121" w:type="dxa"/>
          </w:tcPr>
          <w:p w14:paraId="3D39295D" w14:textId="06995958" w:rsidR="001B5678" w:rsidRPr="00CA0C18" w:rsidRDefault="001B5678" w:rsidP="001B567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Postrojenja i oprema</w:t>
            </w:r>
          </w:p>
        </w:tc>
        <w:tc>
          <w:tcPr>
            <w:tcW w:w="897" w:type="dxa"/>
            <w:vAlign w:val="top"/>
          </w:tcPr>
          <w:p w14:paraId="54F49765" w14:textId="1D1B965B" w:rsidR="001B5678" w:rsidRPr="00CA0C18" w:rsidRDefault="001B5678" w:rsidP="001B5678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16" w:type="dxa"/>
          </w:tcPr>
          <w:p w14:paraId="4660E9E3" w14:textId="1908434C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1.836</w:t>
            </w:r>
          </w:p>
        </w:tc>
        <w:tc>
          <w:tcPr>
            <w:tcW w:w="1292" w:type="dxa"/>
            <w:vAlign w:val="top"/>
          </w:tcPr>
          <w:p w14:paraId="0EF98E66" w14:textId="4516E352" w:rsidR="001B5678" w:rsidRPr="00CA0C18" w:rsidRDefault="001B5678" w:rsidP="001B5678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62" w:type="dxa"/>
          </w:tcPr>
          <w:p w14:paraId="16D885DF" w14:textId="691AB562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  <w:tc>
          <w:tcPr>
            <w:tcW w:w="1275" w:type="dxa"/>
          </w:tcPr>
          <w:p w14:paraId="0B9472F0" w14:textId="5A39F16C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2.060</w:t>
            </w:r>
          </w:p>
        </w:tc>
        <w:tc>
          <w:tcPr>
            <w:tcW w:w="1251" w:type="dxa"/>
          </w:tcPr>
          <w:p w14:paraId="590A1A22" w14:textId="24758965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1.062</w:t>
            </w:r>
          </w:p>
        </w:tc>
      </w:tr>
      <w:tr w:rsidR="001B5678" w:rsidRPr="005A20C4" w14:paraId="232F49CF" w14:textId="77777777" w:rsidTr="001B5678">
        <w:trPr>
          <w:jc w:val="center"/>
        </w:trPr>
        <w:tc>
          <w:tcPr>
            <w:tcW w:w="1104" w:type="dxa"/>
          </w:tcPr>
          <w:p w14:paraId="04019245" w14:textId="6D44AFE3" w:rsidR="001B5678" w:rsidRPr="00CA0C18" w:rsidRDefault="001B5678" w:rsidP="001B56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424</w:t>
            </w:r>
          </w:p>
        </w:tc>
        <w:tc>
          <w:tcPr>
            <w:tcW w:w="2121" w:type="dxa"/>
          </w:tcPr>
          <w:p w14:paraId="4B550DB9" w14:textId="48F22E19" w:rsidR="001B5678" w:rsidRPr="00CA0C18" w:rsidRDefault="001B5678" w:rsidP="001B567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Knjige, umjetnička djela i ostale izložbene vrijednosti</w:t>
            </w:r>
          </w:p>
        </w:tc>
        <w:tc>
          <w:tcPr>
            <w:tcW w:w="897" w:type="dxa"/>
            <w:vAlign w:val="top"/>
          </w:tcPr>
          <w:p w14:paraId="18FC55F0" w14:textId="4663D117" w:rsidR="001B5678" w:rsidRPr="00CA0C18" w:rsidRDefault="001B5678" w:rsidP="001B5678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16" w:type="dxa"/>
          </w:tcPr>
          <w:p w14:paraId="2379A8F6" w14:textId="3D4F5E03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301</w:t>
            </w:r>
          </w:p>
        </w:tc>
        <w:tc>
          <w:tcPr>
            <w:tcW w:w="1292" w:type="dxa"/>
            <w:vAlign w:val="top"/>
          </w:tcPr>
          <w:p w14:paraId="0D53B7DE" w14:textId="1A1BA9EB" w:rsidR="001B5678" w:rsidRPr="00CA0C18" w:rsidRDefault="001B5678" w:rsidP="001B5678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62" w:type="dxa"/>
          </w:tcPr>
          <w:p w14:paraId="5FC17299" w14:textId="1522C2C4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75" w:type="dxa"/>
          </w:tcPr>
          <w:p w14:paraId="1B564534" w14:textId="7ED7A6EF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51" w:type="dxa"/>
          </w:tcPr>
          <w:p w14:paraId="57A9ABC3" w14:textId="55B561B4" w:rsidR="001B5678" w:rsidRPr="00CA0C18" w:rsidRDefault="00941B96" w:rsidP="001B567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B5678" w:rsidRPr="005A20C4" w14:paraId="778F3E37" w14:textId="77777777" w:rsidTr="001B5678">
        <w:trPr>
          <w:jc w:val="center"/>
        </w:trPr>
        <w:tc>
          <w:tcPr>
            <w:tcW w:w="3225" w:type="dxa"/>
            <w:gridSpan w:val="2"/>
          </w:tcPr>
          <w:p w14:paraId="253DB500" w14:textId="67B2E721" w:rsidR="001B5678" w:rsidRDefault="001B5678" w:rsidP="00CA0C18">
            <w:pPr>
              <w:rPr>
                <w:szCs w:val="20"/>
              </w:rPr>
            </w:pPr>
            <w:r>
              <w:rPr>
                <w:szCs w:val="20"/>
              </w:rPr>
              <w:t>UKUPNO:</w:t>
            </w:r>
          </w:p>
        </w:tc>
        <w:tc>
          <w:tcPr>
            <w:tcW w:w="897" w:type="dxa"/>
            <w:vAlign w:val="top"/>
          </w:tcPr>
          <w:p w14:paraId="4B558EB3" w14:textId="77777777" w:rsidR="001B5678" w:rsidRPr="00196265" w:rsidRDefault="001B5678" w:rsidP="00CA0C18"/>
        </w:tc>
        <w:tc>
          <w:tcPr>
            <w:tcW w:w="1116" w:type="dxa"/>
          </w:tcPr>
          <w:p w14:paraId="2C5050BB" w14:textId="6A6B9346" w:rsidR="001B5678" w:rsidRDefault="005C7157" w:rsidP="00CA0C1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109.370</w:t>
            </w:r>
          </w:p>
        </w:tc>
        <w:tc>
          <w:tcPr>
            <w:tcW w:w="1292" w:type="dxa"/>
          </w:tcPr>
          <w:p w14:paraId="2035D866" w14:textId="77777777" w:rsidR="001B5678" w:rsidRPr="00CA0C18" w:rsidRDefault="001B5678" w:rsidP="00CA0C18">
            <w:pPr>
              <w:jc w:val="right"/>
              <w:rPr>
                <w:szCs w:val="20"/>
              </w:rPr>
            </w:pPr>
          </w:p>
        </w:tc>
        <w:tc>
          <w:tcPr>
            <w:tcW w:w="1262" w:type="dxa"/>
          </w:tcPr>
          <w:p w14:paraId="4CBB78F3" w14:textId="58FCF157" w:rsidR="001B5678" w:rsidRPr="00CA0C18" w:rsidRDefault="00941B96" w:rsidP="00CA0C1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110.000</w:t>
            </w:r>
          </w:p>
        </w:tc>
        <w:tc>
          <w:tcPr>
            <w:tcW w:w="1275" w:type="dxa"/>
          </w:tcPr>
          <w:p w14:paraId="4F1BEF73" w14:textId="00FAEF1B" w:rsidR="001B5678" w:rsidRPr="00CA0C18" w:rsidRDefault="00941B96" w:rsidP="00CA0C1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113.300</w:t>
            </w:r>
          </w:p>
        </w:tc>
        <w:tc>
          <w:tcPr>
            <w:tcW w:w="1251" w:type="dxa"/>
          </w:tcPr>
          <w:p w14:paraId="7DBDDB33" w14:textId="2B68B494" w:rsidR="001B5678" w:rsidRPr="00CA0C18" w:rsidRDefault="00941B96" w:rsidP="00CA0C1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116.701</w:t>
            </w:r>
          </w:p>
        </w:tc>
      </w:tr>
    </w:tbl>
    <w:p w14:paraId="3DB9A0E0" w14:textId="77777777" w:rsidR="008841EE" w:rsidRPr="005A20C4" w:rsidRDefault="008841EE" w:rsidP="0082227F">
      <w:pPr>
        <w:rPr>
          <w:rFonts w:ascii="Times New Roman" w:hAnsi="Times New Roman" w:cs="Times New Roman"/>
          <w:b/>
        </w:rPr>
      </w:pPr>
    </w:p>
    <w:p w14:paraId="155D8680" w14:textId="77777777" w:rsidR="0082227F" w:rsidRPr="005A20C4" w:rsidRDefault="0082227F" w:rsidP="0082227F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lastRenderedPageBreak/>
        <w:t>IZVJEŠTAJ O POSTIGNUTIM CILJEVIMA I REZULTATIMA PROGRAMA TEMELJENIM NA POKAZATELJIMA USPJEŠNOSTI U PRETHODNOJ GODINI:</w:t>
      </w:r>
    </w:p>
    <w:p w14:paraId="7D35DF3D" w14:textId="77777777" w:rsidR="0082227F" w:rsidRPr="005A20C4" w:rsidRDefault="0082227F" w:rsidP="0082227F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t>RAZLOG ODSTUPANJA OD PROŠLOGODINJIH PROJEKCIJA:</w:t>
      </w:r>
    </w:p>
    <w:p w14:paraId="16C22B56" w14:textId="77777777" w:rsidR="0077095F" w:rsidRPr="005A20C4" w:rsidRDefault="0077095F" w:rsidP="0082227F">
      <w:pPr>
        <w:rPr>
          <w:rFonts w:ascii="Times New Roman" w:hAnsi="Times New Roman" w:cs="Times New Roman"/>
          <w:b/>
        </w:rPr>
      </w:pPr>
    </w:p>
    <w:p w14:paraId="3205459B" w14:textId="77777777" w:rsidR="0077095F" w:rsidRPr="005A20C4" w:rsidRDefault="0077095F" w:rsidP="0082227F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t>POKAZATELJI USPJEŠNOSTI:</w:t>
      </w:r>
    </w:p>
    <w:tbl>
      <w:tblPr>
        <w:tblStyle w:val="StilTablice"/>
        <w:tblW w:w="10114" w:type="dxa"/>
        <w:jc w:val="center"/>
        <w:tblLook w:val="04A0" w:firstRow="1" w:lastRow="0" w:firstColumn="1" w:lastColumn="0" w:noHBand="0" w:noVBand="1"/>
      </w:tblPr>
      <w:tblGrid>
        <w:gridCol w:w="1154"/>
        <w:gridCol w:w="1987"/>
        <w:gridCol w:w="897"/>
        <w:gridCol w:w="1507"/>
        <w:gridCol w:w="1633"/>
        <w:gridCol w:w="1380"/>
        <w:gridCol w:w="1556"/>
      </w:tblGrid>
      <w:tr w:rsidR="005C7157" w:rsidRPr="005A20C4" w14:paraId="6A8B1A48" w14:textId="77777777" w:rsidTr="00084A48">
        <w:trPr>
          <w:trHeight w:val="859"/>
          <w:jc w:val="center"/>
        </w:trPr>
        <w:tc>
          <w:tcPr>
            <w:tcW w:w="1154" w:type="dxa"/>
            <w:shd w:val="clear" w:color="auto" w:fill="B5C0D8"/>
          </w:tcPr>
          <w:p w14:paraId="0F4C0A1A" w14:textId="77777777" w:rsidR="005C7157" w:rsidRPr="005A20C4" w:rsidRDefault="005C7157" w:rsidP="005C7157">
            <w:pPr>
              <w:spacing w:after="0"/>
              <w:rPr>
                <w:rFonts w:cs="Times New Roman"/>
                <w:b/>
                <w:sz w:val="22"/>
              </w:rPr>
            </w:pPr>
            <w:r w:rsidRPr="005A20C4">
              <w:rPr>
                <w:rFonts w:cs="Times New Roman"/>
                <w:b/>
                <w:sz w:val="22"/>
              </w:rPr>
              <w:t>Pokazatelj uspješnosti</w:t>
            </w:r>
          </w:p>
        </w:tc>
        <w:tc>
          <w:tcPr>
            <w:tcW w:w="1987" w:type="dxa"/>
            <w:shd w:val="clear" w:color="auto" w:fill="B5C0D8"/>
          </w:tcPr>
          <w:p w14:paraId="732C4329" w14:textId="77777777" w:rsidR="005C7157" w:rsidRPr="005A20C4" w:rsidRDefault="005C7157" w:rsidP="005C7157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Definicija</w:t>
            </w:r>
          </w:p>
        </w:tc>
        <w:tc>
          <w:tcPr>
            <w:tcW w:w="897" w:type="dxa"/>
            <w:shd w:val="clear" w:color="auto" w:fill="B5C0D8"/>
          </w:tcPr>
          <w:p w14:paraId="0419732F" w14:textId="77777777" w:rsidR="005C7157" w:rsidRPr="005A20C4" w:rsidRDefault="005C7157" w:rsidP="005C7157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Jedinica</w:t>
            </w:r>
          </w:p>
        </w:tc>
        <w:tc>
          <w:tcPr>
            <w:tcW w:w="1507" w:type="dxa"/>
            <w:shd w:val="clear" w:color="auto" w:fill="B5C0D8"/>
          </w:tcPr>
          <w:p w14:paraId="5F648C24" w14:textId="77777777" w:rsidR="005C7157" w:rsidRPr="005A20C4" w:rsidRDefault="005C7157" w:rsidP="005C7157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Polazna vrijednost</w:t>
            </w:r>
          </w:p>
        </w:tc>
        <w:tc>
          <w:tcPr>
            <w:tcW w:w="1633" w:type="dxa"/>
            <w:shd w:val="clear" w:color="auto" w:fill="B5C0D8"/>
          </w:tcPr>
          <w:p w14:paraId="2F613884" w14:textId="38E8E795" w:rsidR="005C7157" w:rsidRPr="005A20C4" w:rsidRDefault="005C7157" w:rsidP="005C7157">
            <w:pPr>
              <w:spacing w:after="0"/>
              <w:rPr>
                <w:rFonts w:cs="Times New Roman"/>
                <w:b/>
                <w:sz w:val="22"/>
              </w:rPr>
            </w:pPr>
            <w:r w:rsidRPr="005A20C4">
              <w:rPr>
                <w:rFonts w:cs="Times New Roman"/>
                <w:b/>
                <w:bCs/>
                <w:sz w:val="22"/>
              </w:rPr>
              <w:t>Ciljana vrijednost (202</w:t>
            </w:r>
            <w:r>
              <w:rPr>
                <w:rFonts w:cs="Times New Roman"/>
                <w:b/>
                <w:bCs/>
                <w:sz w:val="22"/>
              </w:rPr>
              <w:t>5</w:t>
            </w:r>
            <w:r w:rsidRPr="005A20C4">
              <w:rPr>
                <w:rFonts w:cs="Times New Roman"/>
                <w:b/>
                <w:bCs/>
                <w:sz w:val="22"/>
              </w:rPr>
              <w:t>.)</w:t>
            </w:r>
          </w:p>
        </w:tc>
        <w:tc>
          <w:tcPr>
            <w:tcW w:w="1380" w:type="dxa"/>
            <w:shd w:val="clear" w:color="auto" w:fill="B5C0D8"/>
          </w:tcPr>
          <w:p w14:paraId="3FC1E7F6" w14:textId="29353D99" w:rsidR="005C7157" w:rsidRPr="005A20C4" w:rsidRDefault="005C7157" w:rsidP="005C7157">
            <w:pPr>
              <w:spacing w:after="0"/>
              <w:rPr>
                <w:rFonts w:cs="Times New Roman"/>
                <w:b/>
                <w:sz w:val="22"/>
              </w:rPr>
            </w:pPr>
            <w:r w:rsidRPr="005A20C4">
              <w:rPr>
                <w:rFonts w:cs="Times New Roman"/>
                <w:b/>
                <w:bCs/>
                <w:sz w:val="22"/>
              </w:rPr>
              <w:t>Ciljana vrijednost (202</w:t>
            </w:r>
            <w:r>
              <w:rPr>
                <w:rFonts w:cs="Times New Roman"/>
                <w:b/>
                <w:bCs/>
                <w:sz w:val="22"/>
              </w:rPr>
              <w:t>6</w:t>
            </w:r>
            <w:r w:rsidRPr="005A20C4">
              <w:rPr>
                <w:rFonts w:cs="Times New Roman"/>
                <w:b/>
                <w:bCs/>
                <w:sz w:val="22"/>
              </w:rPr>
              <w:t>.)</w:t>
            </w:r>
          </w:p>
        </w:tc>
        <w:tc>
          <w:tcPr>
            <w:tcW w:w="1556" w:type="dxa"/>
            <w:shd w:val="clear" w:color="auto" w:fill="B5C0D8"/>
          </w:tcPr>
          <w:p w14:paraId="0CEC9133" w14:textId="6D9CA908" w:rsidR="005C7157" w:rsidRPr="005A20C4" w:rsidRDefault="005C7157" w:rsidP="005C7157">
            <w:pPr>
              <w:spacing w:after="0"/>
              <w:rPr>
                <w:rFonts w:cs="Times New Roman"/>
                <w:b/>
                <w:sz w:val="22"/>
              </w:rPr>
            </w:pPr>
            <w:r w:rsidRPr="005A20C4">
              <w:rPr>
                <w:rFonts w:cs="Times New Roman"/>
                <w:b/>
                <w:bCs/>
                <w:sz w:val="22"/>
              </w:rPr>
              <w:t>Ciljana vrijednost (202</w:t>
            </w:r>
            <w:r>
              <w:rPr>
                <w:rFonts w:cs="Times New Roman"/>
                <w:b/>
                <w:bCs/>
                <w:sz w:val="22"/>
              </w:rPr>
              <w:t>7</w:t>
            </w:r>
            <w:r w:rsidRPr="005A20C4">
              <w:rPr>
                <w:rFonts w:cs="Times New Roman"/>
                <w:b/>
                <w:bCs/>
                <w:sz w:val="22"/>
              </w:rPr>
              <w:t>.)</w:t>
            </w:r>
          </w:p>
        </w:tc>
      </w:tr>
      <w:tr w:rsidR="005C7157" w:rsidRPr="005A20C4" w14:paraId="6785B35B" w14:textId="77777777" w:rsidTr="00084A48">
        <w:trPr>
          <w:trHeight w:val="390"/>
          <w:jc w:val="center"/>
        </w:trPr>
        <w:tc>
          <w:tcPr>
            <w:tcW w:w="1154" w:type="dxa"/>
            <w:vAlign w:val="top"/>
          </w:tcPr>
          <w:p w14:paraId="757C244E" w14:textId="6DB9C642" w:rsidR="005C7157" w:rsidRPr="005A20C4" w:rsidRDefault="005C7157" w:rsidP="005C7157">
            <w:pPr>
              <w:jc w:val="left"/>
              <w:rPr>
                <w:sz w:val="22"/>
              </w:rPr>
            </w:pPr>
            <w:r w:rsidRPr="00E22BC2">
              <w:t>321</w:t>
            </w:r>
          </w:p>
        </w:tc>
        <w:tc>
          <w:tcPr>
            <w:tcW w:w="1987" w:type="dxa"/>
          </w:tcPr>
          <w:p w14:paraId="3689B09C" w14:textId="707600CA" w:rsidR="005C7157" w:rsidRPr="005A20C4" w:rsidRDefault="005C7157" w:rsidP="005C7157">
            <w:pPr>
              <w:jc w:val="left"/>
              <w:rPr>
                <w:sz w:val="22"/>
              </w:rPr>
            </w:pPr>
            <w:r w:rsidRPr="00CA0C18">
              <w:rPr>
                <w:szCs w:val="20"/>
              </w:rPr>
              <w:t>Naknade troškova  zaposlenima</w:t>
            </w:r>
          </w:p>
        </w:tc>
        <w:tc>
          <w:tcPr>
            <w:tcW w:w="897" w:type="dxa"/>
          </w:tcPr>
          <w:p w14:paraId="5B491647" w14:textId="58A773EE" w:rsidR="005C7157" w:rsidRPr="005A20C4" w:rsidRDefault="005C7157" w:rsidP="005C7157">
            <w:pPr>
              <w:rPr>
                <w:sz w:val="22"/>
              </w:rPr>
            </w:pPr>
            <w:r w:rsidRPr="00CA0C18">
              <w:rPr>
                <w:szCs w:val="20"/>
              </w:rPr>
              <w:t>EUR</w:t>
            </w:r>
          </w:p>
        </w:tc>
        <w:tc>
          <w:tcPr>
            <w:tcW w:w="1507" w:type="dxa"/>
            <w:vAlign w:val="top"/>
          </w:tcPr>
          <w:p w14:paraId="1DE8982F" w14:textId="14DAF51C" w:rsidR="005C7157" w:rsidRPr="005A20C4" w:rsidRDefault="005C7157" w:rsidP="005C7157">
            <w:pPr>
              <w:jc w:val="right"/>
              <w:rPr>
                <w:sz w:val="22"/>
              </w:rPr>
            </w:pPr>
            <w:r w:rsidRPr="00317254">
              <w:t>29.000</w:t>
            </w:r>
          </w:p>
        </w:tc>
        <w:tc>
          <w:tcPr>
            <w:tcW w:w="1633" w:type="dxa"/>
          </w:tcPr>
          <w:p w14:paraId="7F22F63F" w14:textId="297D2053" w:rsidR="005C7157" w:rsidRPr="005A20C4" w:rsidRDefault="005C7157" w:rsidP="005C715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</w:t>
            </w:r>
          </w:p>
        </w:tc>
        <w:tc>
          <w:tcPr>
            <w:tcW w:w="1380" w:type="dxa"/>
          </w:tcPr>
          <w:p w14:paraId="7B4DD169" w14:textId="148ECFA6" w:rsidR="005C7157" w:rsidRPr="005A20C4" w:rsidRDefault="005C7157" w:rsidP="005C715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1.900</w:t>
            </w:r>
          </w:p>
        </w:tc>
        <w:tc>
          <w:tcPr>
            <w:tcW w:w="1556" w:type="dxa"/>
          </w:tcPr>
          <w:p w14:paraId="7367932A" w14:textId="7E95C202" w:rsidR="005C7157" w:rsidRPr="005A20C4" w:rsidRDefault="005C7157" w:rsidP="005C715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2.827</w:t>
            </w:r>
          </w:p>
        </w:tc>
      </w:tr>
      <w:tr w:rsidR="005C7157" w:rsidRPr="005A20C4" w14:paraId="456402B4" w14:textId="77777777" w:rsidTr="00084A48">
        <w:trPr>
          <w:trHeight w:val="390"/>
          <w:jc w:val="center"/>
        </w:trPr>
        <w:tc>
          <w:tcPr>
            <w:tcW w:w="1154" w:type="dxa"/>
            <w:vAlign w:val="top"/>
          </w:tcPr>
          <w:p w14:paraId="7B4F11F5" w14:textId="0AF7C67E" w:rsidR="005C7157" w:rsidRPr="005A20C4" w:rsidRDefault="005C7157" w:rsidP="005C7157">
            <w:pPr>
              <w:jc w:val="left"/>
            </w:pPr>
            <w:r w:rsidRPr="00E22BC2">
              <w:t>322</w:t>
            </w:r>
          </w:p>
        </w:tc>
        <w:tc>
          <w:tcPr>
            <w:tcW w:w="1987" w:type="dxa"/>
          </w:tcPr>
          <w:p w14:paraId="2370D273" w14:textId="7A093852" w:rsidR="005C7157" w:rsidRPr="005A20C4" w:rsidRDefault="005C7157" w:rsidP="005C7157">
            <w:pPr>
              <w:jc w:val="left"/>
            </w:pPr>
            <w:r>
              <w:rPr>
                <w:szCs w:val="20"/>
              </w:rPr>
              <w:t>Rashodi za materijal i energiju</w:t>
            </w:r>
          </w:p>
        </w:tc>
        <w:tc>
          <w:tcPr>
            <w:tcW w:w="897" w:type="dxa"/>
          </w:tcPr>
          <w:p w14:paraId="3A4655BA" w14:textId="2B176860" w:rsidR="005C7157" w:rsidRPr="005A20C4" w:rsidRDefault="005C7157" w:rsidP="005C7157">
            <w:r>
              <w:rPr>
                <w:szCs w:val="20"/>
              </w:rPr>
              <w:t>EUR</w:t>
            </w:r>
          </w:p>
        </w:tc>
        <w:tc>
          <w:tcPr>
            <w:tcW w:w="1507" w:type="dxa"/>
            <w:vAlign w:val="top"/>
          </w:tcPr>
          <w:p w14:paraId="37539324" w14:textId="44C19816" w:rsidR="005C7157" w:rsidRPr="005A20C4" w:rsidRDefault="005C7157" w:rsidP="005C7157">
            <w:pPr>
              <w:jc w:val="right"/>
            </w:pPr>
            <w:r w:rsidRPr="00317254">
              <w:t>44.000</w:t>
            </w:r>
          </w:p>
        </w:tc>
        <w:tc>
          <w:tcPr>
            <w:tcW w:w="1633" w:type="dxa"/>
          </w:tcPr>
          <w:p w14:paraId="1C40AC5D" w14:textId="35FE1A27" w:rsidR="005C7157" w:rsidRPr="005A20C4" w:rsidRDefault="005C7157" w:rsidP="005C7157">
            <w:pPr>
              <w:jc w:val="right"/>
            </w:pPr>
            <w:r>
              <w:t>1.000</w:t>
            </w:r>
          </w:p>
        </w:tc>
        <w:tc>
          <w:tcPr>
            <w:tcW w:w="1380" w:type="dxa"/>
          </w:tcPr>
          <w:p w14:paraId="78212EEB" w14:textId="0BC4D980" w:rsidR="005C7157" w:rsidRPr="005A20C4" w:rsidRDefault="005C7157" w:rsidP="005C7157">
            <w:pPr>
              <w:jc w:val="right"/>
            </w:pPr>
            <w:r>
              <w:t>2.350</w:t>
            </w:r>
          </w:p>
        </w:tc>
        <w:tc>
          <w:tcPr>
            <w:tcW w:w="1556" w:type="dxa"/>
          </w:tcPr>
          <w:p w14:paraId="2C11E3FC" w14:textId="4E5DDCE7" w:rsidR="005C7157" w:rsidRPr="005A20C4" w:rsidRDefault="005C7157" w:rsidP="005C7157">
            <w:pPr>
              <w:jc w:val="right"/>
            </w:pPr>
            <w:r>
              <w:t>3.740</w:t>
            </w:r>
          </w:p>
        </w:tc>
      </w:tr>
      <w:tr w:rsidR="005C7157" w:rsidRPr="005A20C4" w14:paraId="1D924B06" w14:textId="77777777" w:rsidTr="00084A48">
        <w:trPr>
          <w:trHeight w:val="390"/>
          <w:jc w:val="center"/>
        </w:trPr>
        <w:tc>
          <w:tcPr>
            <w:tcW w:w="1154" w:type="dxa"/>
            <w:vAlign w:val="top"/>
          </w:tcPr>
          <w:p w14:paraId="686725F4" w14:textId="5E8694A2" w:rsidR="005C7157" w:rsidRPr="005A20C4" w:rsidRDefault="005C7157" w:rsidP="005C7157">
            <w:pPr>
              <w:jc w:val="left"/>
            </w:pPr>
            <w:r w:rsidRPr="00E22BC2">
              <w:t>323</w:t>
            </w:r>
          </w:p>
        </w:tc>
        <w:tc>
          <w:tcPr>
            <w:tcW w:w="1987" w:type="dxa"/>
          </w:tcPr>
          <w:p w14:paraId="5827EE70" w14:textId="4EC29434" w:rsidR="005C7157" w:rsidRPr="005A20C4" w:rsidRDefault="005C7157" w:rsidP="005C7157">
            <w:pPr>
              <w:jc w:val="left"/>
            </w:pPr>
            <w:r>
              <w:rPr>
                <w:szCs w:val="20"/>
              </w:rPr>
              <w:t>Rashodi za usluge</w:t>
            </w:r>
          </w:p>
        </w:tc>
        <w:tc>
          <w:tcPr>
            <w:tcW w:w="897" w:type="dxa"/>
            <w:vAlign w:val="top"/>
          </w:tcPr>
          <w:p w14:paraId="0EF31A1A" w14:textId="3C0BE877" w:rsidR="005C7157" w:rsidRPr="005A20C4" w:rsidRDefault="005C7157" w:rsidP="005C7157">
            <w:r w:rsidRPr="00196265">
              <w:t>EUR</w:t>
            </w:r>
          </w:p>
        </w:tc>
        <w:tc>
          <w:tcPr>
            <w:tcW w:w="1507" w:type="dxa"/>
            <w:vAlign w:val="top"/>
          </w:tcPr>
          <w:p w14:paraId="1F3D2200" w14:textId="29418936" w:rsidR="005C7157" w:rsidRPr="005A20C4" w:rsidRDefault="005C7157" w:rsidP="005C7157">
            <w:pPr>
              <w:jc w:val="right"/>
            </w:pPr>
            <w:r w:rsidRPr="00317254">
              <w:t>30.000</w:t>
            </w:r>
          </w:p>
        </w:tc>
        <w:tc>
          <w:tcPr>
            <w:tcW w:w="1633" w:type="dxa"/>
          </w:tcPr>
          <w:p w14:paraId="074E2994" w14:textId="06E60768" w:rsidR="005C7157" w:rsidRPr="005A20C4" w:rsidRDefault="005C7157" w:rsidP="005C7157">
            <w:pPr>
              <w:jc w:val="right"/>
            </w:pPr>
            <w:r>
              <w:t>700</w:t>
            </w:r>
          </w:p>
        </w:tc>
        <w:tc>
          <w:tcPr>
            <w:tcW w:w="1380" w:type="dxa"/>
          </w:tcPr>
          <w:p w14:paraId="5C9DC27E" w14:textId="35F73EF1" w:rsidR="005C7157" w:rsidRPr="005A20C4" w:rsidRDefault="005C7157" w:rsidP="005C7157">
            <w:pPr>
              <w:jc w:val="right"/>
            </w:pPr>
            <w:r>
              <w:t>1.621</w:t>
            </w:r>
          </w:p>
        </w:tc>
        <w:tc>
          <w:tcPr>
            <w:tcW w:w="1556" w:type="dxa"/>
          </w:tcPr>
          <w:p w14:paraId="2B3B50AA" w14:textId="6930CC39" w:rsidR="005C7157" w:rsidRPr="005A20C4" w:rsidRDefault="005C7157" w:rsidP="005C7157">
            <w:pPr>
              <w:jc w:val="right"/>
            </w:pPr>
            <w:r>
              <w:t>2.570</w:t>
            </w:r>
          </w:p>
        </w:tc>
      </w:tr>
      <w:tr w:rsidR="005C7157" w:rsidRPr="005A20C4" w14:paraId="5867F127" w14:textId="77777777" w:rsidTr="00084A48">
        <w:trPr>
          <w:trHeight w:val="390"/>
          <w:jc w:val="center"/>
        </w:trPr>
        <w:tc>
          <w:tcPr>
            <w:tcW w:w="1154" w:type="dxa"/>
            <w:vAlign w:val="top"/>
          </w:tcPr>
          <w:p w14:paraId="622A9E00" w14:textId="6C00E1EA" w:rsidR="005C7157" w:rsidRPr="005A20C4" w:rsidRDefault="005C7157" w:rsidP="005C7157">
            <w:pPr>
              <w:jc w:val="left"/>
            </w:pPr>
            <w:r w:rsidRPr="00E22BC2">
              <w:t>324</w:t>
            </w:r>
          </w:p>
        </w:tc>
        <w:tc>
          <w:tcPr>
            <w:tcW w:w="1987" w:type="dxa"/>
          </w:tcPr>
          <w:p w14:paraId="17FC3E58" w14:textId="19BC76D2" w:rsidR="005C7157" w:rsidRPr="005A20C4" w:rsidRDefault="005C7157" w:rsidP="005C7157">
            <w:pPr>
              <w:jc w:val="left"/>
            </w:pPr>
            <w:r>
              <w:rPr>
                <w:szCs w:val="20"/>
              </w:rPr>
              <w:t>Naknade troškova osobama izvan radnog odnosa</w:t>
            </w:r>
          </w:p>
        </w:tc>
        <w:tc>
          <w:tcPr>
            <w:tcW w:w="897" w:type="dxa"/>
            <w:vAlign w:val="top"/>
          </w:tcPr>
          <w:p w14:paraId="42F06F5D" w14:textId="2FE202E9" w:rsidR="005C7157" w:rsidRPr="005A20C4" w:rsidRDefault="005C7157" w:rsidP="005C7157">
            <w:r w:rsidRPr="00196265">
              <w:t>EUR</w:t>
            </w:r>
          </w:p>
        </w:tc>
        <w:tc>
          <w:tcPr>
            <w:tcW w:w="1507" w:type="dxa"/>
            <w:vAlign w:val="top"/>
          </w:tcPr>
          <w:p w14:paraId="1CED21DF" w14:textId="0B4A55FB" w:rsidR="005C7157" w:rsidRPr="005A20C4" w:rsidRDefault="005C7157" w:rsidP="005C7157">
            <w:pPr>
              <w:jc w:val="right"/>
            </w:pPr>
            <w:r w:rsidRPr="00317254">
              <w:t>133</w:t>
            </w:r>
          </w:p>
        </w:tc>
        <w:tc>
          <w:tcPr>
            <w:tcW w:w="1633" w:type="dxa"/>
          </w:tcPr>
          <w:p w14:paraId="50392EBE" w14:textId="220BD471" w:rsidR="005C7157" w:rsidRPr="005A20C4" w:rsidRDefault="005C7157" w:rsidP="005C7157">
            <w:pPr>
              <w:jc w:val="right"/>
            </w:pPr>
            <w:r>
              <w:t>17</w:t>
            </w:r>
          </w:p>
        </w:tc>
        <w:tc>
          <w:tcPr>
            <w:tcW w:w="1380" w:type="dxa"/>
          </w:tcPr>
          <w:p w14:paraId="3CC31AD9" w14:textId="3828C6D2" w:rsidR="005C7157" w:rsidRPr="005A20C4" w:rsidRDefault="005C7157" w:rsidP="005C7157">
            <w:pPr>
              <w:jc w:val="right"/>
            </w:pPr>
            <w:r>
              <w:t>21</w:t>
            </w:r>
          </w:p>
        </w:tc>
        <w:tc>
          <w:tcPr>
            <w:tcW w:w="1556" w:type="dxa"/>
          </w:tcPr>
          <w:p w14:paraId="23E9B8EC" w14:textId="00D1874A" w:rsidR="005C7157" w:rsidRPr="005A20C4" w:rsidRDefault="005C7157" w:rsidP="005C7157">
            <w:pPr>
              <w:jc w:val="right"/>
            </w:pPr>
            <w:r>
              <w:t>27</w:t>
            </w:r>
          </w:p>
        </w:tc>
      </w:tr>
      <w:tr w:rsidR="005C7157" w:rsidRPr="005A20C4" w14:paraId="482D48A2" w14:textId="77777777" w:rsidTr="00084A48">
        <w:trPr>
          <w:trHeight w:val="390"/>
          <w:jc w:val="center"/>
        </w:trPr>
        <w:tc>
          <w:tcPr>
            <w:tcW w:w="1154" w:type="dxa"/>
            <w:vAlign w:val="top"/>
          </w:tcPr>
          <w:p w14:paraId="54B17E5B" w14:textId="78E7D0C1" w:rsidR="005C7157" w:rsidRPr="005A20C4" w:rsidRDefault="005C7157" w:rsidP="005C7157">
            <w:pPr>
              <w:jc w:val="left"/>
            </w:pPr>
            <w:r w:rsidRPr="00E22BC2">
              <w:t>329</w:t>
            </w:r>
          </w:p>
        </w:tc>
        <w:tc>
          <w:tcPr>
            <w:tcW w:w="1987" w:type="dxa"/>
          </w:tcPr>
          <w:p w14:paraId="384946A5" w14:textId="6E27074A" w:rsidR="005C7157" w:rsidRPr="005A20C4" w:rsidRDefault="005C7157" w:rsidP="005C7157">
            <w:pPr>
              <w:jc w:val="left"/>
            </w:pPr>
            <w:r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vAlign w:val="top"/>
          </w:tcPr>
          <w:p w14:paraId="6E27FCC2" w14:textId="0C966AC8" w:rsidR="005C7157" w:rsidRPr="005A20C4" w:rsidRDefault="005C7157" w:rsidP="005C7157">
            <w:r w:rsidRPr="00196265">
              <w:t>EUR</w:t>
            </w:r>
          </w:p>
        </w:tc>
        <w:tc>
          <w:tcPr>
            <w:tcW w:w="1507" w:type="dxa"/>
            <w:vAlign w:val="top"/>
          </w:tcPr>
          <w:p w14:paraId="0F188FFF" w14:textId="1E598756" w:rsidR="005C7157" w:rsidRPr="005A20C4" w:rsidRDefault="005C7157" w:rsidP="005C7157">
            <w:pPr>
              <w:jc w:val="right"/>
            </w:pPr>
            <w:r w:rsidRPr="00317254">
              <w:t>3.000</w:t>
            </w:r>
          </w:p>
        </w:tc>
        <w:tc>
          <w:tcPr>
            <w:tcW w:w="1633" w:type="dxa"/>
          </w:tcPr>
          <w:p w14:paraId="3C58E44E" w14:textId="02A3A51F" w:rsidR="005C7157" w:rsidRPr="005A20C4" w:rsidRDefault="005C7157" w:rsidP="005C7157">
            <w:pPr>
              <w:jc w:val="right"/>
            </w:pPr>
            <w:r>
              <w:t>-1.000</w:t>
            </w:r>
          </w:p>
        </w:tc>
        <w:tc>
          <w:tcPr>
            <w:tcW w:w="1380" w:type="dxa"/>
          </w:tcPr>
          <w:p w14:paraId="393B66CB" w14:textId="73414503" w:rsidR="005C7157" w:rsidRPr="005A20C4" w:rsidRDefault="005C7157" w:rsidP="005C7157">
            <w:pPr>
              <w:jc w:val="right"/>
            </w:pPr>
            <w:r>
              <w:t>-940</w:t>
            </w:r>
          </w:p>
        </w:tc>
        <w:tc>
          <w:tcPr>
            <w:tcW w:w="1556" w:type="dxa"/>
          </w:tcPr>
          <w:p w14:paraId="36E34726" w14:textId="34C7D6F4" w:rsidR="005C7157" w:rsidRPr="005A20C4" w:rsidRDefault="005C7157" w:rsidP="005C7157">
            <w:pPr>
              <w:jc w:val="right"/>
            </w:pPr>
            <w:r>
              <w:t>-878</w:t>
            </w:r>
          </w:p>
        </w:tc>
      </w:tr>
      <w:tr w:rsidR="005C7157" w:rsidRPr="005A20C4" w14:paraId="0B33A7AC" w14:textId="77777777" w:rsidTr="00084A48">
        <w:trPr>
          <w:trHeight w:val="390"/>
          <w:jc w:val="center"/>
        </w:trPr>
        <w:tc>
          <w:tcPr>
            <w:tcW w:w="1154" w:type="dxa"/>
            <w:vAlign w:val="top"/>
          </w:tcPr>
          <w:p w14:paraId="3CFD760B" w14:textId="70407AF7" w:rsidR="005C7157" w:rsidRPr="005A20C4" w:rsidRDefault="005C7157" w:rsidP="005C7157">
            <w:pPr>
              <w:jc w:val="left"/>
            </w:pPr>
            <w:r w:rsidRPr="00E22BC2">
              <w:t>343</w:t>
            </w:r>
          </w:p>
        </w:tc>
        <w:tc>
          <w:tcPr>
            <w:tcW w:w="1987" w:type="dxa"/>
          </w:tcPr>
          <w:p w14:paraId="62A6493A" w14:textId="6A4F9A24" w:rsidR="005C7157" w:rsidRPr="005A20C4" w:rsidRDefault="005C7157" w:rsidP="005C7157">
            <w:pPr>
              <w:jc w:val="left"/>
            </w:pPr>
            <w:r>
              <w:rPr>
                <w:szCs w:val="20"/>
              </w:rPr>
              <w:t>Ostali financijski rashodi</w:t>
            </w:r>
          </w:p>
        </w:tc>
        <w:tc>
          <w:tcPr>
            <w:tcW w:w="897" w:type="dxa"/>
            <w:vAlign w:val="top"/>
          </w:tcPr>
          <w:p w14:paraId="20542FFB" w14:textId="018B2EBC" w:rsidR="005C7157" w:rsidRPr="005A20C4" w:rsidRDefault="005C7157" w:rsidP="005C7157">
            <w:r w:rsidRPr="00196265">
              <w:t>EUR</w:t>
            </w:r>
          </w:p>
        </w:tc>
        <w:tc>
          <w:tcPr>
            <w:tcW w:w="1507" w:type="dxa"/>
            <w:vAlign w:val="top"/>
          </w:tcPr>
          <w:p w14:paraId="58C177F7" w14:textId="66183CBB" w:rsidR="005C7157" w:rsidRPr="005A20C4" w:rsidRDefault="005C7157" w:rsidP="005C7157">
            <w:pPr>
              <w:jc w:val="right"/>
            </w:pPr>
            <w:r w:rsidRPr="00317254">
              <w:t>1.100</w:t>
            </w:r>
          </w:p>
        </w:tc>
        <w:tc>
          <w:tcPr>
            <w:tcW w:w="1633" w:type="dxa"/>
          </w:tcPr>
          <w:p w14:paraId="11241906" w14:textId="2CBDA4B6" w:rsidR="005C7157" w:rsidRPr="005A20C4" w:rsidRDefault="005C7157" w:rsidP="005C7157">
            <w:pPr>
              <w:jc w:val="right"/>
            </w:pPr>
            <w:r>
              <w:t>50</w:t>
            </w:r>
          </w:p>
        </w:tc>
        <w:tc>
          <w:tcPr>
            <w:tcW w:w="1380" w:type="dxa"/>
          </w:tcPr>
          <w:p w14:paraId="30E0A9F0" w14:textId="0F026336" w:rsidR="005C7157" w:rsidRPr="005A20C4" w:rsidRDefault="005C7157" w:rsidP="005C7157">
            <w:pPr>
              <w:jc w:val="right"/>
            </w:pPr>
            <w:r>
              <w:t>85</w:t>
            </w:r>
          </w:p>
        </w:tc>
        <w:tc>
          <w:tcPr>
            <w:tcW w:w="1556" w:type="dxa"/>
          </w:tcPr>
          <w:p w14:paraId="35E41CDA" w14:textId="61CB90CE" w:rsidR="005C7157" w:rsidRPr="005A20C4" w:rsidRDefault="005C7157" w:rsidP="005C7157">
            <w:pPr>
              <w:jc w:val="right"/>
            </w:pPr>
            <w:r>
              <w:t>120</w:t>
            </w:r>
          </w:p>
        </w:tc>
      </w:tr>
      <w:tr w:rsidR="005C7157" w:rsidRPr="005A20C4" w14:paraId="79262943" w14:textId="77777777" w:rsidTr="00084A48">
        <w:trPr>
          <w:trHeight w:val="390"/>
          <w:jc w:val="center"/>
        </w:trPr>
        <w:tc>
          <w:tcPr>
            <w:tcW w:w="1154" w:type="dxa"/>
            <w:vAlign w:val="top"/>
          </w:tcPr>
          <w:p w14:paraId="02A8200A" w14:textId="74BA437F" w:rsidR="005C7157" w:rsidRPr="005A20C4" w:rsidRDefault="005C7157" w:rsidP="005C7157">
            <w:pPr>
              <w:jc w:val="left"/>
            </w:pPr>
            <w:r w:rsidRPr="00E22BC2">
              <w:t>422</w:t>
            </w:r>
          </w:p>
        </w:tc>
        <w:tc>
          <w:tcPr>
            <w:tcW w:w="1987" w:type="dxa"/>
          </w:tcPr>
          <w:p w14:paraId="06E1E1A6" w14:textId="0AD94573" w:rsidR="005C7157" w:rsidRPr="005A20C4" w:rsidRDefault="005C7157" w:rsidP="005C7157">
            <w:pPr>
              <w:jc w:val="left"/>
            </w:pPr>
            <w:r>
              <w:rPr>
                <w:szCs w:val="20"/>
              </w:rPr>
              <w:t>Postrojenja i oprema</w:t>
            </w:r>
          </w:p>
        </w:tc>
        <w:tc>
          <w:tcPr>
            <w:tcW w:w="897" w:type="dxa"/>
            <w:vAlign w:val="top"/>
          </w:tcPr>
          <w:p w14:paraId="229A51C2" w14:textId="538C9EFD" w:rsidR="005C7157" w:rsidRPr="005A20C4" w:rsidRDefault="005C7157" w:rsidP="005C7157">
            <w:r w:rsidRPr="00196265">
              <w:t>EUR</w:t>
            </w:r>
          </w:p>
        </w:tc>
        <w:tc>
          <w:tcPr>
            <w:tcW w:w="1507" w:type="dxa"/>
            <w:vAlign w:val="top"/>
          </w:tcPr>
          <w:p w14:paraId="153F4FA5" w14:textId="5B879B91" w:rsidR="005C7157" w:rsidRPr="005A20C4" w:rsidRDefault="005C7157" w:rsidP="005C7157">
            <w:pPr>
              <w:jc w:val="right"/>
            </w:pPr>
            <w:r w:rsidRPr="00317254">
              <w:t>1.836</w:t>
            </w:r>
          </w:p>
        </w:tc>
        <w:tc>
          <w:tcPr>
            <w:tcW w:w="1633" w:type="dxa"/>
          </w:tcPr>
          <w:p w14:paraId="38DF1ECF" w14:textId="10E7C1C4" w:rsidR="005C7157" w:rsidRPr="005A20C4" w:rsidRDefault="005C7157" w:rsidP="005C7157">
            <w:pPr>
              <w:jc w:val="right"/>
            </w:pPr>
            <w:r>
              <w:t>-836</w:t>
            </w:r>
          </w:p>
        </w:tc>
        <w:tc>
          <w:tcPr>
            <w:tcW w:w="1380" w:type="dxa"/>
          </w:tcPr>
          <w:p w14:paraId="62ADAD52" w14:textId="7646882F" w:rsidR="005C7157" w:rsidRPr="005A20C4" w:rsidRDefault="005C7157" w:rsidP="005C7157">
            <w:pPr>
              <w:jc w:val="right"/>
            </w:pPr>
            <w:r>
              <w:t>-940</w:t>
            </w:r>
          </w:p>
        </w:tc>
        <w:tc>
          <w:tcPr>
            <w:tcW w:w="1556" w:type="dxa"/>
          </w:tcPr>
          <w:p w14:paraId="3BDF1B46" w14:textId="2C3749FD" w:rsidR="005C7157" w:rsidRPr="005A20C4" w:rsidRDefault="005C7157" w:rsidP="005C7157">
            <w:pPr>
              <w:jc w:val="right"/>
            </w:pPr>
            <w:r>
              <w:t>-774</w:t>
            </w:r>
          </w:p>
        </w:tc>
      </w:tr>
      <w:tr w:rsidR="005C7157" w:rsidRPr="005A20C4" w14:paraId="3940A5AD" w14:textId="77777777" w:rsidTr="00084A48">
        <w:trPr>
          <w:trHeight w:val="390"/>
          <w:jc w:val="center"/>
        </w:trPr>
        <w:tc>
          <w:tcPr>
            <w:tcW w:w="1154" w:type="dxa"/>
            <w:vAlign w:val="top"/>
          </w:tcPr>
          <w:p w14:paraId="5B4DC6E1" w14:textId="28BC6363" w:rsidR="005C7157" w:rsidRPr="005A20C4" w:rsidRDefault="005C7157" w:rsidP="005C7157">
            <w:pPr>
              <w:jc w:val="left"/>
            </w:pPr>
            <w:r w:rsidRPr="00E22BC2">
              <w:t>424</w:t>
            </w:r>
          </w:p>
        </w:tc>
        <w:tc>
          <w:tcPr>
            <w:tcW w:w="1987" w:type="dxa"/>
          </w:tcPr>
          <w:p w14:paraId="51D38379" w14:textId="4C4A159B" w:rsidR="005C7157" w:rsidRPr="005A20C4" w:rsidRDefault="005C7157" w:rsidP="005C7157">
            <w:pPr>
              <w:jc w:val="left"/>
            </w:pPr>
            <w:r>
              <w:rPr>
                <w:szCs w:val="20"/>
              </w:rPr>
              <w:t>Knjige, umjetnička djela i ostale izložbene vrijednosti</w:t>
            </w:r>
          </w:p>
        </w:tc>
        <w:tc>
          <w:tcPr>
            <w:tcW w:w="897" w:type="dxa"/>
            <w:vAlign w:val="top"/>
          </w:tcPr>
          <w:p w14:paraId="3A679BB7" w14:textId="54BC2EB2" w:rsidR="005C7157" w:rsidRPr="005A20C4" w:rsidRDefault="005C7157" w:rsidP="005C7157">
            <w:r w:rsidRPr="00196265">
              <w:t>EUR</w:t>
            </w:r>
          </w:p>
        </w:tc>
        <w:tc>
          <w:tcPr>
            <w:tcW w:w="1507" w:type="dxa"/>
            <w:vAlign w:val="top"/>
          </w:tcPr>
          <w:p w14:paraId="33CD7E64" w14:textId="394DC817" w:rsidR="005C7157" w:rsidRPr="005A20C4" w:rsidRDefault="005C7157" w:rsidP="005C7157">
            <w:pPr>
              <w:jc w:val="right"/>
            </w:pPr>
            <w:r w:rsidRPr="00317254">
              <w:t>301</w:t>
            </w:r>
          </w:p>
        </w:tc>
        <w:tc>
          <w:tcPr>
            <w:tcW w:w="1633" w:type="dxa"/>
          </w:tcPr>
          <w:p w14:paraId="6D76A408" w14:textId="51D2EE46" w:rsidR="005C7157" w:rsidRPr="005A20C4" w:rsidRDefault="005C7157" w:rsidP="005C7157">
            <w:pPr>
              <w:jc w:val="right"/>
            </w:pPr>
            <w:r>
              <w:t>-301</w:t>
            </w:r>
          </w:p>
        </w:tc>
        <w:tc>
          <w:tcPr>
            <w:tcW w:w="1380" w:type="dxa"/>
          </w:tcPr>
          <w:p w14:paraId="7B7FC1B6" w14:textId="4633DBA1" w:rsidR="005C7157" w:rsidRPr="005A20C4" w:rsidRDefault="005C7157" w:rsidP="005C7157">
            <w:pPr>
              <w:jc w:val="right"/>
            </w:pPr>
            <w:r>
              <w:t>-301</w:t>
            </w:r>
          </w:p>
        </w:tc>
        <w:tc>
          <w:tcPr>
            <w:tcW w:w="1556" w:type="dxa"/>
          </w:tcPr>
          <w:p w14:paraId="6F37583A" w14:textId="55E4FA70" w:rsidR="005C7157" w:rsidRPr="005A20C4" w:rsidRDefault="005C7157" w:rsidP="005C7157">
            <w:pPr>
              <w:jc w:val="right"/>
            </w:pPr>
            <w:r>
              <w:t>-301</w:t>
            </w:r>
          </w:p>
        </w:tc>
      </w:tr>
      <w:tr w:rsidR="00D5447B" w:rsidRPr="005A20C4" w14:paraId="7C5F660B" w14:textId="77777777" w:rsidTr="003874CD">
        <w:trPr>
          <w:trHeight w:val="390"/>
          <w:jc w:val="center"/>
        </w:trPr>
        <w:tc>
          <w:tcPr>
            <w:tcW w:w="4038" w:type="dxa"/>
            <w:gridSpan w:val="3"/>
          </w:tcPr>
          <w:p w14:paraId="1B4C398F" w14:textId="14FBE935" w:rsidR="00D5447B" w:rsidRPr="005A20C4" w:rsidRDefault="00D5447B" w:rsidP="00D5447B">
            <w:r>
              <w:t>UKUPNO:</w:t>
            </w:r>
          </w:p>
        </w:tc>
        <w:tc>
          <w:tcPr>
            <w:tcW w:w="1507" w:type="dxa"/>
          </w:tcPr>
          <w:p w14:paraId="5648E316" w14:textId="2B715AB4" w:rsidR="00D5447B" w:rsidRPr="005A20C4" w:rsidRDefault="005C7157" w:rsidP="00D5447B">
            <w:pPr>
              <w:jc w:val="right"/>
            </w:pPr>
            <w:r>
              <w:rPr>
                <w:szCs w:val="20"/>
              </w:rPr>
              <w:t>109.370</w:t>
            </w:r>
          </w:p>
        </w:tc>
        <w:tc>
          <w:tcPr>
            <w:tcW w:w="1633" w:type="dxa"/>
          </w:tcPr>
          <w:p w14:paraId="453CAF6A" w14:textId="485A484D" w:rsidR="00D5447B" w:rsidRPr="005A20C4" w:rsidRDefault="005C7157" w:rsidP="00D5447B">
            <w:pPr>
              <w:jc w:val="right"/>
            </w:pPr>
            <w:r>
              <w:t>630</w:t>
            </w:r>
          </w:p>
        </w:tc>
        <w:tc>
          <w:tcPr>
            <w:tcW w:w="1380" w:type="dxa"/>
          </w:tcPr>
          <w:p w14:paraId="442248FA" w14:textId="218DEED3" w:rsidR="00D5447B" w:rsidRPr="005A20C4" w:rsidRDefault="005C7157" w:rsidP="00D5447B">
            <w:pPr>
              <w:jc w:val="right"/>
            </w:pPr>
            <w:r>
              <w:t>3.930</w:t>
            </w:r>
          </w:p>
        </w:tc>
        <w:tc>
          <w:tcPr>
            <w:tcW w:w="1556" w:type="dxa"/>
          </w:tcPr>
          <w:p w14:paraId="725685FE" w14:textId="253B6F02" w:rsidR="00D5447B" w:rsidRPr="005A20C4" w:rsidRDefault="005C7157" w:rsidP="00D5447B">
            <w:pPr>
              <w:jc w:val="right"/>
            </w:pPr>
            <w:r>
              <w:t>7.331</w:t>
            </w:r>
          </w:p>
        </w:tc>
      </w:tr>
    </w:tbl>
    <w:p w14:paraId="6AE1EFD5" w14:textId="5AE23481" w:rsidR="005652D0" w:rsidRDefault="005652D0">
      <w:pPr>
        <w:rPr>
          <w:rFonts w:ascii="Times New Roman" w:hAnsi="Times New Roman" w:cs="Times New Roman"/>
          <w:b/>
        </w:rPr>
      </w:pPr>
    </w:p>
    <w:p w14:paraId="5523E4DF" w14:textId="5D101CBF" w:rsidR="005652D0" w:rsidRDefault="005652D0">
      <w:pPr>
        <w:rPr>
          <w:rFonts w:ascii="Times New Roman" w:hAnsi="Times New Roman" w:cs="Times New Roman"/>
          <w:b/>
        </w:rPr>
      </w:pPr>
    </w:p>
    <w:p w14:paraId="1AAD8F84" w14:textId="050B8CCA" w:rsidR="005652D0" w:rsidRPr="005A20C4" w:rsidRDefault="005652D0" w:rsidP="005652D0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</w:rPr>
        <w:t>NAZIV PROGRAMA</w:t>
      </w:r>
      <w:r w:rsidRPr="005A20C4">
        <w:rPr>
          <w:rFonts w:ascii="Times New Roman" w:hAnsi="Times New Roman" w:cs="Times New Roman"/>
          <w:b/>
        </w:rPr>
        <w:t xml:space="preserve">: SREDNJOŠKOLSKO OBRAZOVANJE </w:t>
      </w:r>
      <w:r>
        <w:rPr>
          <w:rFonts w:ascii="Times New Roman" w:hAnsi="Times New Roman" w:cs="Times New Roman"/>
          <w:b/>
        </w:rPr>
        <w:t>– IZNAD STANDARDA</w:t>
      </w:r>
    </w:p>
    <w:p w14:paraId="0F677121" w14:textId="77777777" w:rsidR="005652D0" w:rsidRPr="005A20C4" w:rsidRDefault="005652D0" w:rsidP="005652D0">
      <w:pPr>
        <w:rPr>
          <w:rFonts w:ascii="Times New Roman" w:hAnsi="Times New Roman" w:cs="Times New Roman"/>
        </w:rPr>
      </w:pPr>
    </w:p>
    <w:p w14:paraId="0E6BBEFB" w14:textId="77777777" w:rsidR="005652D0" w:rsidRDefault="005652D0" w:rsidP="005652D0">
      <w:pPr>
        <w:rPr>
          <w:rFonts w:ascii="Times New Roman" w:hAnsi="Times New Roman" w:cs="Times New Roman"/>
        </w:rPr>
      </w:pPr>
      <w:r w:rsidRPr="005A20C4">
        <w:rPr>
          <w:rFonts w:ascii="Times New Roman" w:hAnsi="Times New Roman" w:cs="Times New Roman"/>
        </w:rPr>
        <w:t>OPIS PROGRAMA:</w:t>
      </w:r>
    </w:p>
    <w:p w14:paraId="568A5B4E" w14:textId="6C6B44D4" w:rsidR="005652D0" w:rsidRDefault="005652D0" w:rsidP="00565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srednjoškolskog obrazovanja – iznad standarda obuhvaća:</w:t>
      </w:r>
    </w:p>
    <w:p w14:paraId="436DB62B" w14:textId="35CF8261" w:rsidR="005652D0" w:rsidRDefault="005652D0" w:rsidP="005652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A000075 ŽUPANISJKA NATJECANJA SŠ – izvor financiranja 15 </w:t>
      </w:r>
    </w:p>
    <w:p w14:paraId="34AD451F" w14:textId="15950299" w:rsidR="005652D0" w:rsidRDefault="005652D0" w:rsidP="005652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A000076 KULTURNE I JAVNE DJELATNOSTI SŠ – izvor financiranja 11</w:t>
      </w:r>
    </w:p>
    <w:p w14:paraId="2E7016F4" w14:textId="6F52FD88" w:rsidR="005652D0" w:rsidRDefault="005652D0" w:rsidP="005652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A000300 SUFINANCIRANJE E-TEHNIČARA SŠ – izvor financiranja 14</w:t>
      </w:r>
    </w:p>
    <w:p w14:paraId="51797F4B" w14:textId="7294AE1B" w:rsidR="005652D0" w:rsidRDefault="005652D0" w:rsidP="005652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A000301 OSIGURANJE ŠKOLSKIH ZGRADA SŠ – izvor financiranja 11</w:t>
      </w:r>
    </w:p>
    <w:p w14:paraId="72C60A26" w14:textId="2285825C" w:rsidR="005C7157" w:rsidRDefault="005C7157" w:rsidP="005652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K000181 SUFINANCIRANJE NABAVE KNJIŽNIČNE GRAĐE – izvor financiranja 11</w:t>
      </w:r>
    </w:p>
    <w:p w14:paraId="76E6CB0D" w14:textId="77777777" w:rsidR="005C7157" w:rsidRPr="005C7157" w:rsidRDefault="005C7157" w:rsidP="005C7157">
      <w:pPr>
        <w:rPr>
          <w:rFonts w:ascii="Times New Roman" w:hAnsi="Times New Roman" w:cs="Times New Roman"/>
        </w:rPr>
      </w:pPr>
    </w:p>
    <w:p w14:paraId="149201CA" w14:textId="1354F051" w:rsidR="005652D0" w:rsidRPr="003939FE" w:rsidRDefault="005652D0" w:rsidP="005652D0">
      <w:pPr>
        <w:rPr>
          <w:rFonts w:ascii="Times New Roman" w:hAnsi="Times New Roman" w:cs="Times New Roman"/>
        </w:rPr>
      </w:pPr>
      <w:r w:rsidRPr="003939FE">
        <w:rPr>
          <w:rFonts w:ascii="Times New Roman" w:hAnsi="Times New Roman" w:cs="Times New Roman"/>
        </w:rPr>
        <w:lastRenderedPageBreak/>
        <w:t>CILJ PROGRAMA:</w:t>
      </w:r>
    </w:p>
    <w:p w14:paraId="405B6179" w14:textId="4E37929D" w:rsidR="005652D0" w:rsidRPr="003939FE" w:rsidRDefault="00F04950" w:rsidP="005652D0">
      <w:pPr>
        <w:rPr>
          <w:rFonts w:ascii="Times New Roman" w:hAnsi="Times New Roman" w:cs="Times New Roman"/>
        </w:rPr>
      </w:pPr>
      <w:r w:rsidRPr="003939FE">
        <w:rPr>
          <w:rFonts w:ascii="Times New Roman" w:hAnsi="Times New Roman" w:cs="Times New Roman"/>
        </w:rPr>
        <w:t>Natjecanja iz općeobrazovnih predmeta, predstavljanje rezultata rada, znanja i vještina učenika iz predmetnih područja, strukovna natjecanja baziraju se na promociji i popularizaciji strukovnog obrazovanja.</w:t>
      </w:r>
    </w:p>
    <w:p w14:paraId="0CB7368D" w14:textId="77777777" w:rsidR="005652D0" w:rsidRPr="003939FE" w:rsidRDefault="005652D0" w:rsidP="005652D0">
      <w:pPr>
        <w:rPr>
          <w:rFonts w:ascii="Times New Roman" w:hAnsi="Times New Roman" w:cs="Times New Roman"/>
          <w:b/>
        </w:rPr>
      </w:pPr>
    </w:p>
    <w:p w14:paraId="6BB47FA9" w14:textId="77777777" w:rsidR="005652D0" w:rsidRPr="003939FE" w:rsidRDefault="005652D0" w:rsidP="005652D0">
      <w:pPr>
        <w:rPr>
          <w:rFonts w:ascii="Times New Roman" w:hAnsi="Times New Roman" w:cs="Times New Roman"/>
        </w:rPr>
      </w:pPr>
      <w:r w:rsidRPr="003939FE">
        <w:rPr>
          <w:rFonts w:ascii="Times New Roman" w:hAnsi="Times New Roman" w:cs="Times New Roman"/>
        </w:rPr>
        <w:t>ZAKONSKE I DRUGE PRAVNE OSNOVE:</w:t>
      </w:r>
    </w:p>
    <w:p w14:paraId="06925854" w14:textId="77777777" w:rsidR="005652D0" w:rsidRPr="003939FE" w:rsidRDefault="005652D0" w:rsidP="005652D0">
      <w:pPr>
        <w:rPr>
          <w:rFonts w:ascii="Times New Roman" w:hAnsi="Times New Roman" w:cs="Times New Roman"/>
        </w:rPr>
      </w:pPr>
      <w:r w:rsidRPr="003939FE">
        <w:rPr>
          <w:rFonts w:ascii="Times New Roman" w:hAnsi="Times New Roman" w:cs="Times New Roman"/>
        </w:rPr>
        <w:t>Program se ostvaruje na temelju Nacionalnog kurikuluma, nastavnog plana i programa, Školskog kurikuluma i Godišnjeg plana i programa rada Škole.</w:t>
      </w:r>
    </w:p>
    <w:p w14:paraId="37535194" w14:textId="77777777" w:rsidR="005652D0" w:rsidRPr="00C00670" w:rsidRDefault="005652D0" w:rsidP="005652D0">
      <w:pPr>
        <w:rPr>
          <w:rFonts w:ascii="Times New Roman" w:hAnsi="Times New Roman" w:cs="Times New Roman"/>
        </w:rPr>
      </w:pPr>
      <w:r w:rsidRPr="003939FE">
        <w:rPr>
          <w:rFonts w:ascii="Times New Roman" w:hAnsi="Times New Roman" w:cs="Times New Roman"/>
        </w:rPr>
        <w:t>Poslovanje škole temelji se na Zakonu o proračunu, Zakonu o radu, Zakonu o plaćama u javnom sektoru i svim drugim provedbenim propisima.</w:t>
      </w:r>
    </w:p>
    <w:p w14:paraId="126D640C" w14:textId="77777777" w:rsidR="005652D0" w:rsidRPr="005A20C4" w:rsidRDefault="005652D0" w:rsidP="005652D0">
      <w:pPr>
        <w:rPr>
          <w:rFonts w:ascii="Times New Roman" w:hAnsi="Times New Roman" w:cs="Times New Roman"/>
          <w:b/>
        </w:rPr>
      </w:pPr>
    </w:p>
    <w:p w14:paraId="09A3EC91" w14:textId="77777777" w:rsidR="005652D0" w:rsidRPr="005A20C4" w:rsidRDefault="005652D0" w:rsidP="005652D0">
      <w:pPr>
        <w:spacing w:after="0" w:line="240" w:lineRule="auto"/>
        <w:rPr>
          <w:rFonts w:ascii="Arial" w:hAnsi="Arial" w:cs="Arial"/>
        </w:rPr>
      </w:pPr>
    </w:p>
    <w:p w14:paraId="70B71FBC" w14:textId="77777777" w:rsidR="005652D0" w:rsidRPr="005A20C4" w:rsidRDefault="005652D0" w:rsidP="005652D0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t>ISHODIŠTE I POKAZATELJI NA KOJIMA SE ZASNIVAJU IZRAČUNI I OCJENE POTREBNIH SREDSTAVA ZA PROVOĐENJE PROGRAMA: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381"/>
        <w:gridCol w:w="1951"/>
        <w:gridCol w:w="897"/>
        <w:gridCol w:w="1108"/>
        <w:gridCol w:w="1292"/>
        <w:gridCol w:w="1229"/>
        <w:gridCol w:w="1240"/>
        <w:gridCol w:w="1220"/>
      </w:tblGrid>
      <w:tr w:rsidR="005C7157" w:rsidRPr="005A20C4" w14:paraId="2FBC3BCC" w14:textId="77777777" w:rsidTr="004805EB">
        <w:trPr>
          <w:jc w:val="center"/>
        </w:trPr>
        <w:tc>
          <w:tcPr>
            <w:tcW w:w="1381" w:type="dxa"/>
            <w:shd w:val="clear" w:color="auto" w:fill="B5C0D8"/>
          </w:tcPr>
          <w:p w14:paraId="65A0F1C4" w14:textId="77777777" w:rsidR="005C7157" w:rsidRPr="005A20C4" w:rsidRDefault="005C7157" w:rsidP="005C7157">
            <w:pPr>
              <w:spacing w:after="0"/>
              <w:rPr>
                <w:rFonts w:cs="Times New Roman"/>
                <w:b/>
                <w:sz w:val="22"/>
              </w:rPr>
            </w:pPr>
            <w:r w:rsidRPr="005A20C4">
              <w:rPr>
                <w:rFonts w:cs="Times New Roman"/>
                <w:b/>
                <w:sz w:val="22"/>
              </w:rPr>
              <w:t>Pokazatelj učinka</w:t>
            </w:r>
          </w:p>
        </w:tc>
        <w:tc>
          <w:tcPr>
            <w:tcW w:w="1951" w:type="dxa"/>
            <w:shd w:val="clear" w:color="auto" w:fill="B5C0D8"/>
          </w:tcPr>
          <w:p w14:paraId="6A67DA0C" w14:textId="77777777" w:rsidR="005C7157" w:rsidRPr="005A20C4" w:rsidRDefault="005C7157" w:rsidP="005C7157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Definicija</w:t>
            </w:r>
          </w:p>
        </w:tc>
        <w:tc>
          <w:tcPr>
            <w:tcW w:w="897" w:type="dxa"/>
            <w:shd w:val="clear" w:color="auto" w:fill="B5C0D8"/>
          </w:tcPr>
          <w:p w14:paraId="2D24E324" w14:textId="77777777" w:rsidR="005C7157" w:rsidRPr="005A20C4" w:rsidRDefault="005C7157" w:rsidP="005C7157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Jedinica</w:t>
            </w:r>
          </w:p>
        </w:tc>
        <w:tc>
          <w:tcPr>
            <w:tcW w:w="1108" w:type="dxa"/>
            <w:shd w:val="clear" w:color="auto" w:fill="B5C0D8"/>
          </w:tcPr>
          <w:p w14:paraId="7B2A9B50" w14:textId="77777777" w:rsidR="005C7157" w:rsidRPr="005A20C4" w:rsidRDefault="005C7157" w:rsidP="005C7157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Polazna vrijednost</w:t>
            </w:r>
          </w:p>
        </w:tc>
        <w:tc>
          <w:tcPr>
            <w:tcW w:w="1292" w:type="dxa"/>
            <w:shd w:val="clear" w:color="auto" w:fill="B5C0D8"/>
          </w:tcPr>
          <w:p w14:paraId="2C9557F5" w14:textId="77777777" w:rsidR="005C7157" w:rsidRPr="005A20C4" w:rsidRDefault="005C7157" w:rsidP="005C7157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Izvor podataka</w:t>
            </w:r>
          </w:p>
        </w:tc>
        <w:tc>
          <w:tcPr>
            <w:tcW w:w="1229" w:type="dxa"/>
            <w:shd w:val="clear" w:color="auto" w:fill="B5C0D8"/>
          </w:tcPr>
          <w:p w14:paraId="785C0A46" w14:textId="5D5C0B84" w:rsidR="005C7157" w:rsidRPr="005A20C4" w:rsidRDefault="005C7157" w:rsidP="005C7157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5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  <w:tc>
          <w:tcPr>
            <w:tcW w:w="1240" w:type="dxa"/>
            <w:shd w:val="clear" w:color="auto" w:fill="B5C0D8"/>
          </w:tcPr>
          <w:p w14:paraId="7E030913" w14:textId="44D95736" w:rsidR="005C7157" w:rsidRPr="005A20C4" w:rsidRDefault="005C7157" w:rsidP="005C7157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6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  <w:tc>
          <w:tcPr>
            <w:tcW w:w="1220" w:type="dxa"/>
            <w:shd w:val="clear" w:color="auto" w:fill="B5C0D8"/>
          </w:tcPr>
          <w:p w14:paraId="55802299" w14:textId="7969014B" w:rsidR="005C7157" w:rsidRPr="005A20C4" w:rsidRDefault="005C7157" w:rsidP="005C7157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7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</w:tr>
      <w:tr w:rsidR="006957F7" w:rsidRPr="005A20C4" w14:paraId="3C159A34" w14:textId="77777777" w:rsidTr="006957F7">
        <w:trPr>
          <w:jc w:val="center"/>
        </w:trPr>
        <w:tc>
          <w:tcPr>
            <w:tcW w:w="10318" w:type="dxa"/>
            <w:gridSpan w:val="8"/>
            <w:shd w:val="clear" w:color="auto" w:fill="auto"/>
          </w:tcPr>
          <w:p w14:paraId="5D4F08E8" w14:textId="59980010" w:rsidR="006957F7" w:rsidRPr="005A20C4" w:rsidRDefault="006957F7" w:rsidP="006957F7">
            <w:pPr>
              <w:pStyle w:val="CellHeader"/>
              <w:spacing w:after="0"/>
              <w:jc w:val="left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A000075 ŽUPANIJSKA NATJECANJA SŠ</w:t>
            </w:r>
          </w:p>
        </w:tc>
      </w:tr>
      <w:tr w:rsidR="005C7157" w:rsidRPr="005A20C4" w14:paraId="4C7885D9" w14:textId="77777777" w:rsidTr="004805EB">
        <w:trPr>
          <w:jc w:val="center"/>
        </w:trPr>
        <w:tc>
          <w:tcPr>
            <w:tcW w:w="1381" w:type="dxa"/>
          </w:tcPr>
          <w:p w14:paraId="0482950A" w14:textId="77777777" w:rsidR="005C7157" w:rsidRPr="00CA0C18" w:rsidRDefault="005C7157" w:rsidP="005C7157">
            <w:pPr>
              <w:jc w:val="both"/>
              <w:rPr>
                <w:szCs w:val="20"/>
              </w:rPr>
            </w:pPr>
            <w:r w:rsidRPr="00CA0C18">
              <w:rPr>
                <w:szCs w:val="20"/>
              </w:rPr>
              <w:t>322</w:t>
            </w:r>
          </w:p>
        </w:tc>
        <w:tc>
          <w:tcPr>
            <w:tcW w:w="1951" w:type="dxa"/>
          </w:tcPr>
          <w:p w14:paraId="209C4174" w14:textId="77777777" w:rsidR="005C7157" w:rsidRPr="00CA0C18" w:rsidRDefault="005C7157" w:rsidP="005C715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Rashodi za materijal i energiju</w:t>
            </w:r>
          </w:p>
        </w:tc>
        <w:tc>
          <w:tcPr>
            <w:tcW w:w="897" w:type="dxa"/>
          </w:tcPr>
          <w:p w14:paraId="2587C80C" w14:textId="77777777" w:rsidR="005C7157" w:rsidRPr="00CA0C18" w:rsidRDefault="005C7157" w:rsidP="005C7157">
            <w:pPr>
              <w:rPr>
                <w:szCs w:val="20"/>
              </w:rPr>
            </w:pPr>
            <w:r>
              <w:rPr>
                <w:szCs w:val="20"/>
              </w:rPr>
              <w:t>EUR</w:t>
            </w:r>
          </w:p>
        </w:tc>
        <w:tc>
          <w:tcPr>
            <w:tcW w:w="1108" w:type="dxa"/>
          </w:tcPr>
          <w:p w14:paraId="65124415" w14:textId="6ED039C6" w:rsidR="005C7157" w:rsidRPr="00CA0C18" w:rsidRDefault="005C7157" w:rsidP="005C715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</w:t>
            </w:r>
          </w:p>
        </w:tc>
        <w:tc>
          <w:tcPr>
            <w:tcW w:w="1292" w:type="dxa"/>
            <w:vAlign w:val="top"/>
          </w:tcPr>
          <w:p w14:paraId="08CABDA9" w14:textId="77777777" w:rsidR="005C7157" w:rsidRPr="00CA0C18" w:rsidRDefault="005C7157" w:rsidP="005C7157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29" w:type="dxa"/>
          </w:tcPr>
          <w:p w14:paraId="64DAC2AD" w14:textId="474EBAE6" w:rsidR="005C7157" w:rsidRPr="00CA0C18" w:rsidRDefault="005C7157" w:rsidP="005C715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</w:t>
            </w:r>
          </w:p>
        </w:tc>
        <w:tc>
          <w:tcPr>
            <w:tcW w:w="1240" w:type="dxa"/>
          </w:tcPr>
          <w:p w14:paraId="376B4F39" w14:textId="005B9894" w:rsidR="005C7157" w:rsidRPr="00CA0C18" w:rsidRDefault="005C7157" w:rsidP="005C715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</w:t>
            </w:r>
          </w:p>
        </w:tc>
        <w:tc>
          <w:tcPr>
            <w:tcW w:w="1220" w:type="dxa"/>
          </w:tcPr>
          <w:p w14:paraId="2ACB1886" w14:textId="5FC1528C" w:rsidR="005C7157" w:rsidRPr="00CA0C18" w:rsidRDefault="005C7157" w:rsidP="005C715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</w:t>
            </w:r>
          </w:p>
        </w:tc>
      </w:tr>
      <w:tr w:rsidR="005C7157" w:rsidRPr="005A20C4" w14:paraId="073701EA" w14:textId="77777777" w:rsidTr="004805EB">
        <w:trPr>
          <w:jc w:val="center"/>
        </w:trPr>
        <w:tc>
          <w:tcPr>
            <w:tcW w:w="1381" w:type="dxa"/>
          </w:tcPr>
          <w:p w14:paraId="7C82AB7E" w14:textId="77777777" w:rsidR="005C7157" w:rsidRPr="00CA0C18" w:rsidRDefault="005C7157" w:rsidP="005C715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329</w:t>
            </w:r>
          </w:p>
        </w:tc>
        <w:tc>
          <w:tcPr>
            <w:tcW w:w="1951" w:type="dxa"/>
          </w:tcPr>
          <w:p w14:paraId="3BF9F18B" w14:textId="77777777" w:rsidR="005C7157" w:rsidRPr="00CA0C18" w:rsidRDefault="005C7157" w:rsidP="005C715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vAlign w:val="top"/>
          </w:tcPr>
          <w:p w14:paraId="7EB42334" w14:textId="77777777" w:rsidR="005C7157" w:rsidRPr="00CA0C18" w:rsidRDefault="005C7157" w:rsidP="005C7157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08" w:type="dxa"/>
          </w:tcPr>
          <w:p w14:paraId="5FB78D8E" w14:textId="678CD857" w:rsidR="005C7157" w:rsidRPr="00CA0C18" w:rsidRDefault="005C7157" w:rsidP="005C715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</w:tc>
        <w:tc>
          <w:tcPr>
            <w:tcW w:w="1292" w:type="dxa"/>
            <w:vAlign w:val="top"/>
          </w:tcPr>
          <w:p w14:paraId="1FBE709B" w14:textId="77777777" w:rsidR="005C7157" w:rsidRPr="00CA0C18" w:rsidRDefault="005C7157" w:rsidP="005C7157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29" w:type="dxa"/>
          </w:tcPr>
          <w:p w14:paraId="67F2B2FD" w14:textId="6104A76D" w:rsidR="005C7157" w:rsidRPr="00CA0C18" w:rsidRDefault="005C7157" w:rsidP="005C715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</w:tc>
        <w:tc>
          <w:tcPr>
            <w:tcW w:w="1240" w:type="dxa"/>
          </w:tcPr>
          <w:p w14:paraId="64C97517" w14:textId="70B7EECF" w:rsidR="005C7157" w:rsidRPr="00CA0C18" w:rsidRDefault="005C7157" w:rsidP="005C715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</w:tc>
        <w:tc>
          <w:tcPr>
            <w:tcW w:w="1220" w:type="dxa"/>
          </w:tcPr>
          <w:p w14:paraId="1F9DE3C0" w14:textId="126828C3" w:rsidR="005C7157" w:rsidRPr="00CA0C18" w:rsidRDefault="005C7157" w:rsidP="005C715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</w:tc>
      </w:tr>
      <w:tr w:rsidR="004805EB" w:rsidRPr="005A20C4" w14:paraId="7E54DF38" w14:textId="77777777" w:rsidTr="004805EB">
        <w:trPr>
          <w:jc w:val="center"/>
        </w:trPr>
        <w:tc>
          <w:tcPr>
            <w:tcW w:w="4229" w:type="dxa"/>
            <w:gridSpan w:val="3"/>
          </w:tcPr>
          <w:p w14:paraId="28C57E58" w14:textId="4D47EEF5" w:rsidR="004805EB" w:rsidRPr="00196265" w:rsidRDefault="004805EB" w:rsidP="004805EB">
            <w:r>
              <w:t>UKUPNO:</w:t>
            </w:r>
          </w:p>
        </w:tc>
        <w:tc>
          <w:tcPr>
            <w:tcW w:w="1108" w:type="dxa"/>
          </w:tcPr>
          <w:p w14:paraId="3B8CC10C" w14:textId="58A8113B" w:rsidR="004805EB" w:rsidRDefault="004805EB" w:rsidP="004805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1.300</w:t>
            </w:r>
          </w:p>
        </w:tc>
        <w:tc>
          <w:tcPr>
            <w:tcW w:w="1292" w:type="dxa"/>
            <w:vAlign w:val="top"/>
          </w:tcPr>
          <w:p w14:paraId="21D6C35A" w14:textId="77777777" w:rsidR="004805EB" w:rsidRPr="002227A1" w:rsidRDefault="004805EB" w:rsidP="004805EB">
            <w:pPr>
              <w:jc w:val="right"/>
            </w:pPr>
          </w:p>
        </w:tc>
        <w:tc>
          <w:tcPr>
            <w:tcW w:w="1229" w:type="dxa"/>
            <w:vAlign w:val="top"/>
          </w:tcPr>
          <w:p w14:paraId="47110CF1" w14:textId="0FAE8419" w:rsidR="004805EB" w:rsidRDefault="004805EB" w:rsidP="004805EB">
            <w:pPr>
              <w:jc w:val="right"/>
              <w:rPr>
                <w:szCs w:val="20"/>
              </w:rPr>
            </w:pPr>
            <w:r w:rsidRPr="00FB0192">
              <w:t>1.300</w:t>
            </w:r>
          </w:p>
        </w:tc>
        <w:tc>
          <w:tcPr>
            <w:tcW w:w="1240" w:type="dxa"/>
            <w:vAlign w:val="top"/>
          </w:tcPr>
          <w:p w14:paraId="742A4AB2" w14:textId="0561838A" w:rsidR="004805EB" w:rsidRDefault="004805EB" w:rsidP="004805EB">
            <w:pPr>
              <w:jc w:val="right"/>
              <w:rPr>
                <w:szCs w:val="20"/>
              </w:rPr>
            </w:pPr>
            <w:r w:rsidRPr="00FB0192">
              <w:t>1.300</w:t>
            </w:r>
          </w:p>
        </w:tc>
        <w:tc>
          <w:tcPr>
            <w:tcW w:w="1220" w:type="dxa"/>
            <w:vAlign w:val="top"/>
          </w:tcPr>
          <w:p w14:paraId="15808401" w14:textId="5CB26435" w:rsidR="004805EB" w:rsidRDefault="004805EB" w:rsidP="004805EB">
            <w:pPr>
              <w:jc w:val="right"/>
              <w:rPr>
                <w:szCs w:val="20"/>
              </w:rPr>
            </w:pPr>
            <w:r w:rsidRPr="00FB0192">
              <w:t>1.300</w:t>
            </w:r>
          </w:p>
        </w:tc>
      </w:tr>
      <w:tr w:rsidR="006957F7" w:rsidRPr="005A20C4" w14:paraId="6626F971" w14:textId="77777777" w:rsidTr="003874CD">
        <w:trPr>
          <w:jc w:val="center"/>
        </w:trPr>
        <w:tc>
          <w:tcPr>
            <w:tcW w:w="10318" w:type="dxa"/>
            <w:gridSpan w:val="8"/>
            <w:shd w:val="clear" w:color="auto" w:fill="auto"/>
          </w:tcPr>
          <w:p w14:paraId="24297980" w14:textId="3EEE7BCE" w:rsidR="006957F7" w:rsidRPr="005A20C4" w:rsidRDefault="006957F7" w:rsidP="003874CD">
            <w:pPr>
              <w:pStyle w:val="CellHeader"/>
              <w:spacing w:after="0"/>
              <w:jc w:val="left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A000076 KULTURNE I JAVNE SJELATNOSTI SŠ</w:t>
            </w:r>
          </w:p>
        </w:tc>
      </w:tr>
      <w:tr w:rsidR="005652D0" w:rsidRPr="005A20C4" w14:paraId="49329CCE" w14:textId="77777777" w:rsidTr="004805EB">
        <w:trPr>
          <w:jc w:val="center"/>
        </w:trPr>
        <w:tc>
          <w:tcPr>
            <w:tcW w:w="1381" w:type="dxa"/>
          </w:tcPr>
          <w:p w14:paraId="64511438" w14:textId="4957283C" w:rsidR="005652D0" w:rsidRPr="00CA0C18" w:rsidRDefault="006957F7" w:rsidP="003874C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951" w:type="dxa"/>
          </w:tcPr>
          <w:p w14:paraId="15819A9D" w14:textId="58B07893" w:rsidR="005652D0" w:rsidRPr="00CA0C18" w:rsidRDefault="006957F7" w:rsidP="003874CD">
            <w:pPr>
              <w:jc w:val="left"/>
              <w:rPr>
                <w:szCs w:val="20"/>
              </w:rPr>
            </w:pPr>
            <w:r w:rsidRPr="006957F7">
              <w:rPr>
                <w:szCs w:val="20"/>
              </w:rPr>
              <w:t>Rashodi za usluge</w:t>
            </w:r>
          </w:p>
        </w:tc>
        <w:tc>
          <w:tcPr>
            <w:tcW w:w="897" w:type="dxa"/>
            <w:vAlign w:val="top"/>
          </w:tcPr>
          <w:p w14:paraId="28152C96" w14:textId="77777777" w:rsidR="005652D0" w:rsidRPr="00CA0C18" w:rsidRDefault="005652D0" w:rsidP="003874CD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08" w:type="dxa"/>
          </w:tcPr>
          <w:p w14:paraId="4F5C4F22" w14:textId="22FCAC8B" w:rsidR="005652D0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588</w:t>
            </w:r>
          </w:p>
        </w:tc>
        <w:tc>
          <w:tcPr>
            <w:tcW w:w="1292" w:type="dxa"/>
            <w:vAlign w:val="top"/>
          </w:tcPr>
          <w:p w14:paraId="2354A09F" w14:textId="77777777" w:rsidR="005652D0" w:rsidRPr="00CA0C18" w:rsidRDefault="005652D0" w:rsidP="003874CD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29" w:type="dxa"/>
          </w:tcPr>
          <w:p w14:paraId="00A2C25E" w14:textId="436CD7AE" w:rsidR="005652D0" w:rsidRPr="00CA0C18" w:rsidRDefault="006957F7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588,00</w:t>
            </w:r>
          </w:p>
        </w:tc>
        <w:tc>
          <w:tcPr>
            <w:tcW w:w="1240" w:type="dxa"/>
          </w:tcPr>
          <w:p w14:paraId="7F073203" w14:textId="71C1973C" w:rsidR="005652D0" w:rsidRPr="00CA0C18" w:rsidRDefault="006957F7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588,00</w:t>
            </w:r>
          </w:p>
        </w:tc>
        <w:tc>
          <w:tcPr>
            <w:tcW w:w="1220" w:type="dxa"/>
          </w:tcPr>
          <w:p w14:paraId="5216A130" w14:textId="0A27C060" w:rsidR="005652D0" w:rsidRPr="00CA0C18" w:rsidRDefault="006957F7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588,00</w:t>
            </w:r>
          </w:p>
        </w:tc>
      </w:tr>
      <w:tr w:rsidR="006957F7" w:rsidRPr="005A20C4" w14:paraId="179D5180" w14:textId="77777777" w:rsidTr="004805EB">
        <w:trPr>
          <w:jc w:val="center"/>
        </w:trPr>
        <w:tc>
          <w:tcPr>
            <w:tcW w:w="4229" w:type="dxa"/>
            <w:gridSpan w:val="3"/>
          </w:tcPr>
          <w:p w14:paraId="20A91A2A" w14:textId="3D037BE4" w:rsidR="006957F7" w:rsidRPr="00196265" w:rsidRDefault="006957F7" w:rsidP="006957F7">
            <w:r>
              <w:t>UKUPNO:</w:t>
            </w:r>
          </w:p>
        </w:tc>
        <w:tc>
          <w:tcPr>
            <w:tcW w:w="1108" w:type="dxa"/>
          </w:tcPr>
          <w:p w14:paraId="125D7395" w14:textId="2235B584" w:rsidR="006957F7" w:rsidRDefault="004805EB" w:rsidP="006957F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588</w:t>
            </w:r>
          </w:p>
        </w:tc>
        <w:tc>
          <w:tcPr>
            <w:tcW w:w="1292" w:type="dxa"/>
          </w:tcPr>
          <w:p w14:paraId="2627E90E" w14:textId="5B540689" w:rsidR="006957F7" w:rsidRPr="002227A1" w:rsidRDefault="006957F7" w:rsidP="006957F7">
            <w:pPr>
              <w:jc w:val="right"/>
            </w:pPr>
          </w:p>
        </w:tc>
        <w:tc>
          <w:tcPr>
            <w:tcW w:w="1229" w:type="dxa"/>
          </w:tcPr>
          <w:p w14:paraId="64249454" w14:textId="1B2B951B" w:rsidR="006957F7" w:rsidRPr="00CA0C18" w:rsidRDefault="006957F7" w:rsidP="006957F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588,00</w:t>
            </w:r>
          </w:p>
        </w:tc>
        <w:tc>
          <w:tcPr>
            <w:tcW w:w="1240" w:type="dxa"/>
          </w:tcPr>
          <w:p w14:paraId="6A5B36FA" w14:textId="2AA992E0" w:rsidR="006957F7" w:rsidRPr="00CA0C18" w:rsidRDefault="006957F7" w:rsidP="006957F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588,00</w:t>
            </w:r>
          </w:p>
        </w:tc>
        <w:tc>
          <w:tcPr>
            <w:tcW w:w="1220" w:type="dxa"/>
          </w:tcPr>
          <w:p w14:paraId="4858F434" w14:textId="767BAFD3" w:rsidR="006957F7" w:rsidRPr="00CA0C18" w:rsidRDefault="006957F7" w:rsidP="006957F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588,00</w:t>
            </w:r>
          </w:p>
        </w:tc>
      </w:tr>
      <w:tr w:rsidR="006957F7" w:rsidRPr="005A20C4" w14:paraId="7EEE9BA9" w14:textId="77777777" w:rsidTr="003874CD">
        <w:trPr>
          <w:jc w:val="center"/>
        </w:trPr>
        <w:tc>
          <w:tcPr>
            <w:tcW w:w="10318" w:type="dxa"/>
            <w:gridSpan w:val="8"/>
            <w:shd w:val="clear" w:color="auto" w:fill="auto"/>
          </w:tcPr>
          <w:p w14:paraId="2AD9C1DA" w14:textId="4E3793B1" w:rsidR="006957F7" w:rsidRPr="005A20C4" w:rsidRDefault="00E94BFD" w:rsidP="00E94BFD">
            <w:pPr>
              <w:pStyle w:val="CellHeader"/>
              <w:spacing w:after="0"/>
              <w:jc w:val="left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A000300</w:t>
            </w:r>
            <w:r w:rsidR="006957F7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 xml:space="preserve"> </w:t>
            </w: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SUFINANCIRANJE E-TEHNIČARA SŠ</w:t>
            </w:r>
          </w:p>
        </w:tc>
      </w:tr>
      <w:tr w:rsidR="006957F7" w:rsidRPr="005A20C4" w14:paraId="3A109396" w14:textId="77777777" w:rsidTr="004805EB">
        <w:trPr>
          <w:jc w:val="center"/>
        </w:trPr>
        <w:tc>
          <w:tcPr>
            <w:tcW w:w="1381" w:type="dxa"/>
          </w:tcPr>
          <w:p w14:paraId="22D6AFF0" w14:textId="77777777" w:rsidR="006957F7" w:rsidRPr="00CA0C18" w:rsidRDefault="006957F7" w:rsidP="003874C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951" w:type="dxa"/>
          </w:tcPr>
          <w:p w14:paraId="21284250" w14:textId="77777777" w:rsidR="006957F7" w:rsidRPr="00CA0C18" w:rsidRDefault="006957F7" w:rsidP="003874CD">
            <w:pPr>
              <w:jc w:val="left"/>
              <w:rPr>
                <w:szCs w:val="20"/>
              </w:rPr>
            </w:pPr>
            <w:r w:rsidRPr="006957F7">
              <w:rPr>
                <w:szCs w:val="20"/>
              </w:rPr>
              <w:t>Rashodi za usluge</w:t>
            </w:r>
          </w:p>
        </w:tc>
        <w:tc>
          <w:tcPr>
            <w:tcW w:w="897" w:type="dxa"/>
            <w:vAlign w:val="top"/>
          </w:tcPr>
          <w:p w14:paraId="2084AC6A" w14:textId="77777777" w:rsidR="006957F7" w:rsidRPr="00CA0C18" w:rsidRDefault="006957F7" w:rsidP="003874CD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08" w:type="dxa"/>
          </w:tcPr>
          <w:p w14:paraId="1CD71E93" w14:textId="09DC38A8" w:rsidR="006957F7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2.500</w:t>
            </w:r>
          </w:p>
        </w:tc>
        <w:tc>
          <w:tcPr>
            <w:tcW w:w="1292" w:type="dxa"/>
            <w:vAlign w:val="top"/>
          </w:tcPr>
          <w:p w14:paraId="03BCAC7F" w14:textId="77777777" w:rsidR="006957F7" w:rsidRPr="00CA0C18" w:rsidRDefault="006957F7" w:rsidP="003874CD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29" w:type="dxa"/>
          </w:tcPr>
          <w:p w14:paraId="7832355D" w14:textId="13C3E7F2" w:rsidR="006957F7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  <w:tc>
          <w:tcPr>
            <w:tcW w:w="1240" w:type="dxa"/>
          </w:tcPr>
          <w:p w14:paraId="39361796" w14:textId="1C5D0BE5" w:rsidR="006957F7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  <w:tc>
          <w:tcPr>
            <w:tcW w:w="1220" w:type="dxa"/>
          </w:tcPr>
          <w:p w14:paraId="6B33B76C" w14:textId="7B1973BC" w:rsidR="006957F7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</w:tr>
      <w:tr w:rsidR="006957F7" w:rsidRPr="005A20C4" w14:paraId="72633381" w14:textId="77777777" w:rsidTr="004805EB">
        <w:trPr>
          <w:jc w:val="center"/>
        </w:trPr>
        <w:tc>
          <w:tcPr>
            <w:tcW w:w="4229" w:type="dxa"/>
            <w:gridSpan w:val="3"/>
          </w:tcPr>
          <w:p w14:paraId="28FAA3F5" w14:textId="77777777" w:rsidR="006957F7" w:rsidRPr="00196265" w:rsidRDefault="006957F7" w:rsidP="003874CD">
            <w:r>
              <w:t>UKUPNO:</w:t>
            </w:r>
          </w:p>
        </w:tc>
        <w:tc>
          <w:tcPr>
            <w:tcW w:w="1108" w:type="dxa"/>
          </w:tcPr>
          <w:p w14:paraId="3270A5E7" w14:textId="70608158" w:rsidR="006957F7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2.500</w:t>
            </w:r>
          </w:p>
        </w:tc>
        <w:tc>
          <w:tcPr>
            <w:tcW w:w="1292" w:type="dxa"/>
          </w:tcPr>
          <w:p w14:paraId="269955BA" w14:textId="77777777" w:rsidR="006957F7" w:rsidRPr="002227A1" w:rsidRDefault="006957F7" w:rsidP="003874CD">
            <w:pPr>
              <w:jc w:val="right"/>
            </w:pPr>
          </w:p>
        </w:tc>
        <w:tc>
          <w:tcPr>
            <w:tcW w:w="1229" w:type="dxa"/>
          </w:tcPr>
          <w:p w14:paraId="637A8CFF" w14:textId="4E99C409" w:rsidR="006957F7" w:rsidRPr="00CA0C18" w:rsidRDefault="004805EB" w:rsidP="004805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  <w:tc>
          <w:tcPr>
            <w:tcW w:w="1240" w:type="dxa"/>
          </w:tcPr>
          <w:p w14:paraId="6F7FF6F7" w14:textId="5ABF14F7" w:rsidR="006957F7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  <w:tc>
          <w:tcPr>
            <w:tcW w:w="1220" w:type="dxa"/>
          </w:tcPr>
          <w:p w14:paraId="1B3243E4" w14:textId="06BB0E19" w:rsidR="006957F7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</w:tr>
      <w:tr w:rsidR="00E94BFD" w:rsidRPr="005A20C4" w14:paraId="15C9E062" w14:textId="77777777" w:rsidTr="003874CD">
        <w:trPr>
          <w:jc w:val="center"/>
        </w:trPr>
        <w:tc>
          <w:tcPr>
            <w:tcW w:w="10318" w:type="dxa"/>
            <w:gridSpan w:val="8"/>
            <w:shd w:val="clear" w:color="auto" w:fill="auto"/>
          </w:tcPr>
          <w:p w14:paraId="458B8DC0" w14:textId="76202162" w:rsidR="00E94BFD" w:rsidRPr="005A20C4" w:rsidRDefault="00E94BFD" w:rsidP="003874CD">
            <w:pPr>
              <w:pStyle w:val="CellHeader"/>
              <w:spacing w:after="0"/>
              <w:jc w:val="left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A000301 OSIGURANJE ŠKOLSKIH ZGRADA SŠ</w:t>
            </w:r>
          </w:p>
        </w:tc>
      </w:tr>
      <w:tr w:rsidR="00E94BFD" w:rsidRPr="00CA0C18" w14:paraId="15639002" w14:textId="77777777" w:rsidTr="004805EB">
        <w:trPr>
          <w:jc w:val="center"/>
        </w:trPr>
        <w:tc>
          <w:tcPr>
            <w:tcW w:w="1381" w:type="dxa"/>
          </w:tcPr>
          <w:p w14:paraId="7CB1DD13" w14:textId="26CCC275" w:rsidR="00E94BFD" w:rsidRPr="00CA0C18" w:rsidRDefault="00E94BFD" w:rsidP="00E94BF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329</w:t>
            </w:r>
          </w:p>
        </w:tc>
        <w:tc>
          <w:tcPr>
            <w:tcW w:w="1951" w:type="dxa"/>
          </w:tcPr>
          <w:p w14:paraId="4E7B1B10" w14:textId="6E401A76" w:rsidR="00E94BFD" w:rsidRPr="00CA0C18" w:rsidRDefault="00E94BFD" w:rsidP="00E94BFD">
            <w:pPr>
              <w:jc w:val="left"/>
              <w:rPr>
                <w:szCs w:val="20"/>
              </w:rPr>
            </w:pPr>
            <w:r w:rsidRPr="00E94BFD"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vAlign w:val="top"/>
          </w:tcPr>
          <w:p w14:paraId="63CA03B6" w14:textId="77777777" w:rsidR="00E94BFD" w:rsidRPr="00CA0C18" w:rsidRDefault="00E94BFD" w:rsidP="00E94BFD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08" w:type="dxa"/>
          </w:tcPr>
          <w:p w14:paraId="57FD4138" w14:textId="05E9B367" w:rsidR="00E94BFD" w:rsidRPr="00CA0C18" w:rsidRDefault="004805EB" w:rsidP="00E94BF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781</w:t>
            </w:r>
          </w:p>
        </w:tc>
        <w:tc>
          <w:tcPr>
            <w:tcW w:w="1292" w:type="dxa"/>
            <w:vAlign w:val="top"/>
          </w:tcPr>
          <w:p w14:paraId="29BBF4F6" w14:textId="77777777" w:rsidR="00E94BFD" w:rsidRPr="00CA0C18" w:rsidRDefault="00E94BFD" w:rsidP="00E94BFD">
            <w:pPr>
              <w:jc w:val="right"/>
              <w:rPr>
                <w:szCs w:val="20"/>
              </w:rPr>
            </w:pPr>
            <w:r w:rsidRPr="002227A1">
              <w:t>računovodstvo</w:t>
            </w:r>
          </w:p>
        </w:tc>
        <w:tc>
          <w:tcPr>
            <w:tcW w:w="1229" w:type="dxa"/>
          </w:tcPr>
          <w:p w14:paraId="2AB13F42" w14:textId="2C04ECF2" w:rsidR="00E94BFD" w:rsidRPr="00CA0C18" w:rsidRDefault="004805EB" w:rsidP="00E94BF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</w:t>
            </w:r>
          </w:p>
        </w:tc>
        <w:tc>
          <w:tcPr>
            <w:tcW w:w="1240" w:type="dxa"/>
          </w:tcPr>
          <w:p w14:paraId="6CD4A229" w14:textId="32912FE5" w:rsidR="00E94BFD" w:rsidRPr="00CA0C18" w:rsidRDefault="004805EB" w:rsidP="00E94BF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</w:t>
            </w:r>
          </w:p>
        </w:tc>
        <w:tc>
          <w:tcPr>
            <w:tcW w:w="1220" w:type="dxa"/>
          </w:tcPr>
          <w:p w14:paraId="345E0145" w14:textId="371C00B0" w:rsidR="00E94BFD" w:rsidRPr="00CA0C18" w:rsidRDefault="004805EB" w:rsidP="00E94BF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</w:t>
            </w:r>
          </w:p>
        </w:tc>
      </w:tr>
      <w:tr w:rsidR="00E94BFD" w:rsidRPr="00CA0C18" w14:paraId="259C5349" w14:textId="77777777" w:rsidTr="004805EB">
        <w:trPr>
          <w:jc w:val="center"/>
        </w:trPr>
        <w:tc>
          <w:tcPr>
            <w:tcW w:w="4229" w:type="dxa"/>
            <w:gridSpan w:val="3"/>
          </w:tcPr>
          <w:p w14:paraId="27984B55" w14:textId="77777777" w:rsidR="00E94BFD" w:rsidRPr="00196265" w:rsidRDefault="00E94BFD" w:rsidP="00E94BFD">
            <w:r>
              <w:t>UKUPNO:</w:t>
            </w:r>
          </w:p>
        </w:tc>
        <w:tc>
          <w:tcPr>
            <w:tcW w:w="1108" w:type="dxa"/>
          </w:tcPr>
          <w:p w14:paraId="188ED4F9" w14:textId="20A400D7" w:rsidR="00E94BFD" w:rsidRDefault="004805EB" w:rsidP="00E94BF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781</w:t>
            </w:r>
          </w:p>
        </w:tc>
        <w:tc>
          <w:tcPr>
            <w:tcW w:w="1292" w:type="dxa"/>
          </w:tcPr>
          <w:p w14:paraId="3A8D06CF" w14:textId="77777777" w:rsidR="00E94BFD" w:rsidRPr="002227A1" w:rsidRDefault="00E94BFD" w:rsidP="00E94BFD">
            <w:pPr>
              <w:jc w:val="right"/>
            </w:pPr>
          </w:p>
        </w:tc>
        <w:tc>
          <w:tcPr>
            <w:tcW w:w="1229" w:type="dxa"/>
          </w:tcPr>
          <w:p w14:paraId="4F4B0F6F" w14:textId="6172B8B6" w:rsidR="00E94BFD" w:rsidRPr="00CA0C18" w:rsidRDefault="004805EB" w:rsidP="00E94BF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</w:t>
            </w:r>
          </w:p>
        </w:tc>
        <w:tc>
          <w:tcPr>
            <w:tcW w:w="1240" w:type="dxa"/>
          </w:tcPr>
          <w:p w14:paraId="0D9C062B" w14:textId="409AA691" w:rsidR="00E94BFD" w:rsidRPr="00CA0C18" w:rsidRDefault="004805EB" w:rsidP="00E94BF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</w:t>
            </w:r>
          </w:p>
        </w:tc>
        <w:tc>
          <w:tcPr>
            <w:tcW w:w="1220" w:type="dxa"/>
          </w:tcPr>
          <w:p w14:paraId="35A5683A" w14:textId="2B3AFFB4" w:rsidR="00E94BFD" w:rsidRPr="00CA0C18" w:rsidRDefault="004805EB" w:rsidP="00E94BF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780</w:t>
            </w:r>
          </w:p>
        </w:tc>
      </w:tr>
      <w:tr w:rsidR="00E94BFD" w:rsidRPr="005A20C4" w14:paraId="2C8E9474" w14:textId="77777777" w:rsidTr="003874CD">
        <w:trPr>
          <w:jc w:val="center"/>
        </w:trPr>
        <w:tc>
          <w:tcPr>
            <w:tcW w:w="10318" w:type="dxa"/>
            <w:gridSpan w:val="8"/>
            <w:shd w:val="clear" w:color="auto" w:fill="auto"/>
          </w:tcPr>
          <w:p w14:paraId="5D0BE64A" w14:textId="12822B16" w:rsidR="00E94BFD" w:rsidRPr="005A20C4" w:rsidRDefault="004805EB" w:rsidP="003874CD">
            <w:pPr>
              <w:pStyle w:val="CellHeader"/>
              <w:spacing w:after="0"/>
              <w:jc w:val="left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K000181 SUFINANCIRANJE NABAVE KNJIŽNIČNE GRAĐE</w:t>
            </w:r>
          </w:p>
        </w:tc>
      </w:tr>
      <w:tr w:rsidR="003874CD" w:rsidRPr="00CA0C18" w14:paraId="521B143B" w14:textId="77777777" w:rsidTr="004805EB">
        <w:trPr>
          <w:jc w:val="center"/>
        </w:trPr>
        <w:tc>
          <w:tcPr>
            <w:tcW w:w="1381" w:type="dxa"/>
          </w:tcPr>
          <w:p w14:paraId="282C8EB3" w14:textId="5F26AEE9" w:rsidR="003874CD" w:rsidRDefault="004805EB" w:rsidP="003874C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424</w:t>
            </w:r>
          </w:p>
        </w:tc>
        <w:tc>
          <w:tcPr>
            <w:tcW w:w="1951" w:type="dxa"/>
          </w:tcPr>
          <w:p w14:paraId="506B3C6C" w14:textId="4AEC9D5E" w:rsidR="003874CD" w:rsidRPr="006957F7" w:rsidRDefault="004805EB" w:rsidP="003874CD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Knjige, umjetnička dijela ….</w:t>
            </w:r>
          </w:p>
        </w:tc>
        <w:tc>
          <w:tcPr>
            <w:tcW w:w="897" w:type="dxa"/>
          </w:tcPr>
          <w:p w14:paraId="3CF9DB71" w14:textId="77777777" w:rsidR="003874CD" w:rsidRPr="00196265" w:rsidRDefault="003874CD" w:rsidP="003874CD">
            <w:r w:rsidRPr="00CA0C18">
              <w:rPr>
                <w:szCs w:val="20"/>
              </w:rPr>
              <w:t>EUR</w:t>
            </w:r>
          </w:p>
        </w:tc>
        <w:tc>
          <w:tcPr>
            <w:tcW w:w="1108" w:type="dxa"/>
          </w:tcPr>
          <w:p w14:paraId="58646095" w14:textId="734ACCD4" w:rsidR="003874CD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2" w:type="dxa"/>
          </w:tcPr>
          <w:p w14:paraId="1DDA0880" w14:textId="77777777" w:rsidR="003874CD" w:rsidRPr="002227A1" w:rsidRDefault="003874CD" w:rsidP="003874CD">
            <w:pPr>
              <w:jc w:val="right"/>
            </w:pPr>
            <w:r>
              <w:rPr>
                <w:szCs w:val="20"/>
              </w:rPr>
              <w:t>računovodstvo</w:t>
            </w:r>
          </w:p>
        </w:tc>
        <w:tc>
          <w:tcPr>
            <w:tcW w:w="1229" w:type="dxa"/>
          </w:tcPr>
          <w:p w14:paraId="5084DE35" w14:textId="5084A18E" w:rsidR="003874CD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2.265</w:t>
            </w:r>
          </w:p>
        </w:tc>
        <w:tc>
          <w:tcPr>
            <w:tcW w:w="1240" w:type="dxa"/>
          </w:tcPr>
          <w:p w14:paraId="144D6A94" w14:textId="5F8516DE" w:rsidR="003874CD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2.265</w:t>
            </w:r>
          </w:p>
        </w:tc>
        <w:tc>
          <w:tcPr>
            <w:tcW w:w="1220" w:type="dxa"/>
          </w:tcPr>
          <w:p w14:paraId="78FE62A4" w14:textId="248EBD6D" w:rsidR="003874CD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2.265</w:t>
            </w:r>
          </w:p>
        </w:tc>
      </w:tr>
      <w:tr w:rsidR="004805EB" w:rsidRPr="00CA0C18" w14:paraId="55091FCC" w14:textId="77777777" w:rsidTr="00084A48">
        <w:trPr>
          <w:jc w:val="center"/>
        </w:trPr>
        <w:tc>
          <w:tcPr>
            <w:tcW w:w="4229" w:type="dxa"/>
            <w:gridSpan w:val="3"/>
          </w:tcPr>
          <w:p w14:paraId="4C32CD57" w14:textId="5A22C06C" w:rsidR="004805EB" w:rsidRPr="00CA0C18" w:rsidRDefault="004805EB" w:rsidP="004805EB">
            <w:pPr>
              <w:rPr>
                <w:szCs w:val="20"/>
              </w:rPr>
            </w:pPr>
            <w:r>
              <w:rPr>
                <w:szCs w:val="20"/>
              </w:rPr>
              <w:t>UKUPNO</w:t>
            </w:r>
          </w:p>
        </w:tc>
        <w:tc>
          <w:tcPr>
            <w:tcW w:w="1108" w:type="dxa"/>
          </w:tcPr>
          <w:p w14:paraId="53FC5420" w14:textId="36EB91CE" w:rsidR="004805EB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5.169</w:t>
            </w:r>
          </w:p>
        </w:tc>
        <w:tc>
          <w:tcPr>
            <w:tcW w:w="1292" w:type="dxa"/>
          </w:tcPr>
          <w:p w14:paraId="12344172" w14:textId="77777777" w:rsidR="004805EB" w:rsidRDefault="004805EB" w:rsidP="003874CD">
            <w:pPr>
              <w:jc w:val="right"/>
              <w:rPr>
                <w:szCs w:val="20"/>
              </w:rPr>
            </w:pPr>
          </w:p>
        </w:tc>
        <w:tc>
          <w:tcPr>
            <w:tcW w:w="1229" w:type="dxa"/>
          </w:tcPr>
          <w:p w14:paraId="79BF6284" w14:textId="7E716FFA" w:rsidR="004805EB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5.933</w:t>
            </w:r>
          </w:p>
        </w:tc>
        <w:tc>
          <w:tcPr>
            <w:tcW w:w="1240" w:type="dxa"/>
          </w:tcPr>
          <w:p w14:paraId="3E335352" w14:textId="1632A01F" w:rsidR="004805EB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5.933</w:t>
            </w:r>
          </w:p>
        </w:tc>
        <w:tc>
          <w:tcPr>
            <w:tcW w:w="1220" w:type="dxa"/>
          </w:tcPr>
          <w:p w14:paraId="521043E2" w14:textId="23E8AEC0" w:rsidR="004805EB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5.933</w:t>
            </w:r>
          </w:p>
        </w:tc>
      </w:tr>
    </w:tbl>
    <w:p w14:paraId="7D2AFEE9" w14:textId="190F769D" w:rsidR="005652D0" w:rsidRPr="005A20C4" w:rsidRDefault="005652D0" w:rsidP="005652D0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lastRenderedPageBreak/>
        <w:t>IZVJEŠTAJ O POSTIGNUTIM CILJEVIMA I REZULTATIMA PROGRAMA TEMELJENIM NA POKAZATELJIMA USPJEŠNOSTI U PRETHODNOJ GODINI:</w:t>
      </w:r>
    </w:p>
    <w:p w14:paraId="75821964" w14:textId="77777777" w:rsidR="005652D0" w:rsidRPr="005A20C4" w:rsidRDefault="005652D0" w:rsidP="005652D0">
      <w:pPr>
        <w:rPr>
          <w:rFonts w:ascii="Times New Roman" w:hAnsi="Times New Roman" w:cs="Times New Roman"/>
          <w:b/>
        </w:rPr>
      </w:pPr>
    </w:p>
    <w:p w14:paraId="1B150F23" w14:textId="77777777" w:rsidR="005652D0" w:rsidRPr="005A20C4" w:rsidRDefault="005652D0" w:rsidP="005652D0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t>RAZLOG ODSTUPANJA OD PROŠLOGODINJIH PROJEKCIJA:</w:t>
      </w:r>
    </w:p>
    <w:p w14:paraId="11F2644B" w14:textId="77777777" w:rsidR="005652D0" w:rsidRPr="005A20C4" w:rsidRDefault="005652D0" w:rsidP="005652D0">
      <w:pPr>
        <w:rPr>
          <w:rFonts w:ascii="Times New Roman" w:hAnsi="Times New Roman" w:cs="Times New Roman"/>
          <w:b/>
        </w:rPr>
      </w:pPr>
    </w:p>
    <w:p w14:paraId="5E551D2A" w14:textId="1060004B" w:rsidR="003874CD" w:rsidRDefault="005652D0" w:rsidP="005652D0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t>POKAZATELJI USPJEŠNOSTI:</w:t>
      </w:r>
    </w:p>
    <w:tbl>
      <w:tblPr>
        <w:tblStyle w:val="StilTablice"/>
        <w:tblW w:w="9026" w:type="dxa"/>
        <w:jc w:val="center"/>
        <w:tblLook w:val="04A0" w:firstRow="1" w:lastRow="0" w:firstColumn="1" w:lastColumn="0" w:noHBand="0" w:noVBand="1"/>
      </w:tblPr>
      <w:tblGrid>
        <w:gridCol w:w="1104"/>
        <w:gridCol w:w="2121"/>
        <w:gridCol w:w="897"/>
        <w:gridCol w:w="1116"/>
        <w:gridCol w:w="1262"/>
        <w:gridCol w:w="1275"/>
        <w:gridCol w:w="1251"/>
      </w:tblGrid>
      <w:tr w:rsidR="007E199F" w:rsidRPr="005A20C4" w14:paraId="6F3343A2" w14:textId="77777777" w:rsidTr="007A7B06">
        <w:trPr>
          <w:jc w:val="center"/>
        </w:trPr>
        <w:tc>
          <w:tcPr>
            <w:tcW w:w="1104" w:type="dxa"/>
            <w:shd w:val="clear" w:color="auto" w:fill="B5C0D8"/>
          </w:tcPr>
          <w:p w14:paraId="6546420B" w14:textId="77777777" w:rsidR="007E199F" w:rsidRPr="005A20C4" w:rsidRDefault="007E199F" w:rsidP="003874CD">
            <w:pPr>
              <w:spacing w:after="0"/>
              <w:rPr>
                <w:rFonts w:cs="Times New Roman"/>
                <w:b/>
                <w:sz w:val="22"/>
              </w:rPr>
            </w:pPr>
            <w:r w:rsidRPr="005A20C4">
              <w:rPr>
                <w:rFonts w:cs="Times New Roman"/>
                <w:b/>
                <w:sz w:val="22"/>
              </w:rPr>
              <w:t>Pokazatelj učinka</w:t>
            </w:r>
          </w:p>
        </w:tc>
        <w:tc>
          <w:tcPr>
            <w:tcW w:w="2121" w:type="dxa"/>
            <w:shd w:val="clear" w:color="auto" w:fill="B5C0D8"/>
          </w:tcPr>
          <w:p w14:paraId="536093E9" w14:textId="77777777" w:rsidR="007E199F" w:rsidRPr="005A20C4" w:rsidRDefault="007E199F" w:rsidP="003874CD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Definicija</w:t>
            </w:r>
          </w:p>
        </w:tc>
        <w:tc>
          <w:tcPr>
            <w:tcW w:w="897" w:type="dxa"/>
            <w:shd w:val="clear" w:color="auto" w:fill="B5C0D8"/>
          </w:tcPr>
          <w:p w14:paraId="3B172B69" w14:textId="77777777" w:rsidR="007E199F" w:rsidRPr="005A20C4" w:rsidRDefault="007E199F" w:rsidP="003874CD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Jedinica</w:t>
            </w:r>
          </w:p>
        </w:tc>
        <w:tc>
          <w:tcPr>
            <w:tcW w:w="1116" w:type="dxa"/>
            <w:shd w:val="clear" w:color="auto" w:fill="B5C0D8"/>
          </w:tcPr>
          <w:p w14:paraId="02E925DA" w14:textId="77777777" w:rsidR="007E199F" w:rsidRPr="005A20C4" w:rsidRDefault="007E199F" w:rsidP="003874CD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Polazna vrijednost</w:t>
            </w:r>
          </w:p>
        </w:tc>
        <w:tc>
          <w:tcPr>
            <w:tcW w:w="1262" w:type="dxa"/>
            <w:shd w:val="clear" w:color="auto" w:fill="B5C0D8"/>
          </w:tcPr>
          <w:p w14:paraId="3B81A4D2" w14:textId="77777777" w:rsidR="007E199F" w:rsidRPr="005A20C4" w:rsidRDefault="007E199F" w:rsidP="003874CD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(2024.)</w:t>
            </w:r>
          </w:p>
        </w:tc>
        <w:tc>
          <w:tcPr>
            <w:tcW w:w="1275" w:type="dxa"/>
            <w:shd w:val="clear" w:color="auto" w:fill="B5C0D8"/>
          </w:tcPr>
          <w:p w14:paraId="779CF290" w14:textId="77777777" w:rsidR="007E199F" w:rsidRPr="005A20C4" w:rsidRDefault="007E199F" w:rsidP="003874CD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(2025.)</w:t>
            </w:r>
          </w:p>
        </w:tc>
        <w:tc>
          <w:tcPr>
            <w:tcW w:w="1251" w:type="dxa"/>
            <w:shd w:val="clear" w:color="auto" w:fill="B5C0D8"/>
          </w:tcPr>
          <w:p w14:paraId="5B127C31" w14:textId="77777777" w:rsidR="007E199F" w:rsidRPr="005A20C4" w:rsidRDefault="007E199F" w:rsidP="003874CD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(2026.)</w:t>
            </w:r>
          </w:p>
        </w:tc>
      </w:tr>
      <w:tr w:rsidR="003874CD" w:rsidRPr="005A20C4" w14:paraId="20EF1E0B" w14:textId="77777777" w:rsidTr="007A7B06">
        <w:trPr>
          <w:jc w:val="center"/>
        </w:trPr>
        <w:tc>
          <w:tcPr>
            <w:tcW w:w="9026" w:type="dxa"/>
            <w:gridSpan w:val="7"/>
            <w:shd w:val="clear" w:color="auto" w:fill="auto"/>
          </w:tcPr>
          <w:p w14:paraId="1CB683E8" w14:textId="77777777" w:rsidR="003874CD" w:rsidRPr="005A20C4" w:rsidRDefault="003874CD" w:rsidP="003874CD">
            <w:pPr>
              <w:pStyle w:val="CellHeader"/>
              <w:spacing w:after="0"/>
              <w:jc w:val="left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A000075 ŽUPANIJSKA NATJECANJA SŠ</w:t>
            </w:r>
          </w:p>
        </w:tc>
      </w:tr>
      <w:tr w:rsidR="004805EB" w:rsidRPr="005A20C4" w14:paraId="2C98AA63" w14:textId="77777777" w:rsidTr="00084A48">
        <w:trPr>
          <w:jc w:val="center"/>
        </w:trPr>
        <w:tc>
          <w:tcPr>
            <w:tcW w:w="1104" w:type="dxa"/>
          </w:tcPr>
          <w:p w14:paraId="10605FC5" w14:textId="77777777" w:rsidR="004805EB" w:rsidRPr="00CA0C18" w:rsidRDefault="004805EB" w:rsidP="004805EB">
            <w:pPr>
              <w:jc w:val="both"/>
              <w:rPr>
                <w:szCs w:val="20"/>
              </w:rPr>
            </w:pPr>
            <w:r w:rsidRPr="00CA0C18">
              <w:rPr>
                <w:szCs w:val="20"/>
              </w:rPr>
              <w:t>322</w:t>
            </w:r>
          </w:p>
        </w:tc>
        <w:tc>
          <w:tcPr>
            <w:tcW w:w="2121" w:type="dxa"/>
          </w:tcPr>
          <w:p w14:paraId="5C46BEE3" w14:textId="77777777" w:rsidR="004805EB" w:rsidRPr="00CA0C18" w:rsidRDefault="004805EB" w:rsidP="004805EB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Rashodi za materijal i energiju</w:t>
            </w:r>
          </w:p>
        </w:tc>
        <w:tc>
          <w:tcPr>
            <w:tcW w:w="897" w:type="dxa"/>
          </w:tcPr>
          <w:p w14:paraId="2115FEC1" w14:textId="77777777" w:rsidR="004805EB" w:rsidRPr="00CA0C18" w:rsidRDefault="004805EB" w:rsidP="004805EB">
            <w:pPr>
              <w:rPr>
                <w:szCs w:val="20"/>
              </w:rPr>
            </w:pPr>
            <w:r>
              <w:rPr>
                <w:szCs w:val="20"/>
              </w:rPr>
              <w:t>EUR</w:t>
            </w:r>
          </w:p>
        </w:tc>
        <w:tc>
          <w:tcPr>
            <w:tcW w:w="1116" w:type="dxa"/>
            <w:vAlign w:val="top"/>
          </w:tcPr>
          <w:p w14:paraId="63DB085B" w14:textId="15186C11" w:rsidR="004805EB" w:rsidRPr="00CA0C18" w:rsidRDefault="004805EB" w:rsidP="004805EB">
            <w:pPr>
              <w:jc w:val="right"/>
              <w:rPr>
                <w:szCs w:val="20"/>
              </w:rPr>
            </w:pPr>
            <w:r w:rsidRPr="00625D3F">
              <w:t>400</w:t>
            </w:r>
          </w:p>
        </w:tc>
        <w:tc>
          <w:tcPr>
            <w:tcW w:w="1262" w:type="dxa"/>
          </w:tcPr>
          <w:p w14:paraId="767C38B2" w14:textId="32F4D147" w:rsidR="004805EB" w:rsidRPr="00CA0C18" w:rsidRDefault="004805EB" w:rsidP="004805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75" w:type="dxa"/>
          </w:tcPr>
          <w:p w14:paraId="16980DA3" w14:textId="63F765A7" w:rsidR="004805EB" w:rsidRPr="00CA0C18" w:rsidRDefault="004805EB" w:rsidP="004805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51" w:type="dxa"/>
          </w:tcPr>
          <w:p w14:paraId="624FDB30" w14:textId="4631E2E2" w:rsidR="004805EB" w:rsidRPr="00CA0C18" w:rsidRDefault="004805EB" w:rsidP="004805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4805EB" w:rsidRPr="005A20C4" w14:paraId="53218B8E" w14:textId="77777777" w:rsidTr="00084A48">
        <w:trPr>
          <w:jc w:val="center"/>
        </w:trPr>
        <w:tc>
          <w:tcPr>
            <w:tcW w:w="1104" w:type="dxa"/>
          </w:tcPr>
          <w:p w14:paraId="77CD6BA8" w14:textId="77777777" w:rsidR="004805EB" w:rsidRPr="00CA0C18" w:rsidRDefault="004805EB" w:rsidP="004805E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329</w:t>
            </w:r>
          </w:p>
        </w:tc>
        <w:tc>
          <w:tcPr>
            <w:tcW w:w="2121" w:type="dxa"/>
          </w:tcPr>
          <w:p w14:paraId="1EA8081D" w14:textId="77777777" w:rsidR="004805EB" w:rsidRPr="00CA0C18" w:rsidRDefault="004805EB" w:rsidP="004805EB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vAlign w:val="top"/>
          </w:tcPr>
          <w:p w14:paraId="2F4C1295" w14:textId="77777777" w:rsidR="004805EB" w:rsidRPr="00CA0C18" w:rsidRDefault="004805EB" w:rsidP="004805EB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16" w:type="dxa"/>
            <w:vAlign w:val="top"/>
          </w:tcPr>
          <w:p w14:paraId="1471B400" w14:textId="62B29C25" w:rsidR="004805EB" w:rsidRPr="00CA0C18" w:rsidRDefault="004805EB" w:rsidP="004805EB">
            <w:pPr>
              <w:jc w:val="right"/>
              <w:rPr>
                <w:szCs w:val="20"/>
              </w:rPr>
            </w:pPr>
            <w:r w:rsidRPr="00625D3F">
              <w:t>900</w:t>
            </w:r>
          </w:p>
        </w:tc>
        <w:tc>
          <w:tcPr>
            <w:tcW w:w="1262" w:type="dxa"/>
          </w:tcPr>
          <w:p w14:paraId="1D642A64" w14:textId="227362E9" w:rsidR="004805EB" w:rsidRPr="00CA0C18" w:rsidRDefault="004805EB" w:rsidP="004805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75" w:type="dxa"/>
          </w:tcPr>
          <w:p w14:paraId="26BAF8B3" w14:textId="76D22A41" w:rsidR="004805EB" w:rsidRPr="00CA0C18" w:rsidRDefault="004805EB" w:rsidP="004805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51" w:type="dxa"/>
          </w:tcPr>
          <w:p w14:paraId="6DE3B19B" w14:textId="1407CD9C" w:rsidR="004805EB" w:rsidRPr="00CA0C18" w:rsidRDefault="004805EB" w:rsidP="004805E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7E199F" w:rsidRPr="005A20C4" w14:paraId="1164F228" w14:textId="77777777" w:rsidTr="007A7B06">
        <w:trPr>
          <w:jc w:val="center"/>
        </w:trPr>
        <w:tc>
          <w:tcPr>
            <w:tcW w:w="4122" w:type="dxa"/>
            <w:gridSpan w:val="3"/>
          </w:tcPr>
          <w:p w14:paraId="48F3B75A" w14:textId="77777777" w:rsidR="007E199F" w:rsidRPr="00196265" w:rsidRDefault="007E199F" w:rsidP="003874CD">
            <w:r>
              <w:t>UKUPNO:</w:t>
            </w:r>
          </w:p>
        </w:tc>
        <w:tc>
          <w:tcPr>
            <w:tcW w:w="1116" w:type="dxa"/>
          </w:tcPr>
          <w:p w14:paraId="48CDDFB2" w14:textId="5C262600" w:rsidR="007E199F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1.300</w:t>
            </w:r>
          </w:p>
        </w:tc>
        <w:tc>
          <w:tcPr>
            <w:tcW w:w="1262" w:type="dxa"/>
          </w:tcPr>
          <w:p w14:paraId="5F5363C6" w14:textId="4F9CA08C" w:rsidR="007E199F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75" w:type="dxa"/>
          </w:tcPr>
          <w:p w14:paraId="1D27919A" w14:textId="3AB8F6FA" w:rsidR="007E199F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51" w:type="dxa"/>
          </w:tcPr>
          <w:p w14:paraId="12097F4A" w14:textId="4DA6AFD9" w:rsidR="007E199F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3874CD" w:rsidRPr="005A20C4" w14:paraId="768E4F1C" w14:textId="77777777" w:rsidTr="007A7B06">
        <w:trPr>
          <w:jc w:val="center"/>
        </w:trPr>
        <w:tc>
          <w:tcPr>
            <w:tcW w:w="9026" w:type="dxa"/>
            <w:gridSpan w:val="7"/>
            <w:shd w:val="clear" w:color="auto" w:fill="auto"/>
          </w:tcPr>
          <w:p w14:paraId="68AAABD1" w14:textId="77777777" w:rsidR="003874CD" w:rsidRPr="005A20C4" w:rsidRDefault="003874CD" w:rsidP="003874CD">
            <w:pPr>
              <w:pStyle w:val="CellHeader"/>
              <w:spacing w:after="0"/>
              <w:jc w:val="left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A000076 KULTURNE I JAVNE SJELATNOSTI SŠ</w:t>
            </w:r>
          </w:p>
        </w:tc>
      </w:tr>
      <w:tr w:rsidR="007E199F" w:rsidRPr="005A20C4" w14:paraId="1B3589F5" w14:textId="77777777" w:rsidTr="007A7B06">
        <w:trPr>
          <w:jc w:val="center"/>
        </w:trPr>
        <w:tc>
          <w:tcPr>
            <w:tcW w:w="1104" w:type="dxa"/>
          </w:tcPr>
          <w:p w14:paraId="4C7DCB60" w14:textId="77777777" w:rsidR="007E199F" w:rsidRPr="00CA0C18" w:rsidRDefault="007E199F" w:rsidP="003874C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2121" w:type="dxa"/>
          </w:tcPr>
          <w:p w14:paraId="10EFF26D" w14:textId="77777777" w:rsidR="007E199F" w:rsidRPr="00CA0C18" w:rsidRDefault="007E199F" w:rsidP="003874CD">
            <w:pPr>
              <w:jc w:val="left"/>
              <w:rPr>
                <w:szCs w:val="20"/>
              </w:rPr>
            </w:pPr>
            <w:r w:rsidRPr="006957F7">
              <w:rPr>
                <w:szCs w:val="20"/>
              </w:rPr>
              <w:t>Rashodi za usluge</w:t>
            </w:r>
          </w:p>
        </w:tc>
        <w:tc>
          <w:tcPr>
            <w:tcW w:w="897" w:type="dxa"/>
            <w:vAlign w:val="top"/>
          </w:tcPr>
          <w:p w14:paraId="6033FD30" w14:textId="77777777" w:rsidR="007E199F" w:rsidRPr="00CA0C18" w:rsidRDefault="007E199F" w:rsidP="003874CD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16" w:type="dxa"/>
          </w:tcPr>
          <w:p w14:paraId="4585001D" w14:textId="34B1D908" w:rsidR="007E199F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588</w:t>
            </w:r>
          </w:p>
        </w:tc>
        <w:tc>
          <w:tcPr>
            <w:tcW w:w="1262" w:type="dxa"/>
          </w:tcPr>
          <w:p w14:paraId="46FF1E58" w14:textId="7779A9D4" w:rsidR="007E199F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75" w:type="dxa"/>
          </w:tcPr>
          <w:p w14:paraId="443BF906" w14:textId="46A39588" w:rsidR="007E199F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51" w:type="dxa"/>
          </w:tcPr>
          <w:p w14:paraId="4BCD39F7" w14:textId="1BBB1C7F" w:rsidR="007E199F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7E199F" w:rsidRPr="005A20C4" w14:paraId="2113923E" w14:textId="77777777" w:rsidTr="007A7B06">
        <w:trPr>
          <w:jc w:val="center"/>
        </w:trPr>
        <w:tc>
          <w:tcPr>
            <w:tcW w:w="4122" w:type="dxa"/>
            <w:gridSpan w:val="3"/>
          </w:tcPr>
          <w:p w14:paraId="6FFA2B95" w14:textId="77777777" w:rsidR="007E199F" w:rsidRPr="00196265" w:rsidRDefault="007E199F" w:rsidP="003874CD">
            <w:r>
              <w:t>UKUPNO:</w:t>
            </w:r>
          </w:p>
        </w:tc>
        <w:tc>
          <w:tcPr>
            <w:tcW w:w="1116" w:type="dxa"/>
          </w:tcPr>
          <w:p w14:paraId="6B66DA14" w14:textId="132FBEE8" w:rsidR="007E199F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588</w:t>
            </w:r>
          </w:p>
        </w:tc>
        <w:tc>
          <w:tcPr>
            <w:tcW w:w="1262" w:type="dxa"/>
          </w:tcPr>
          <w:p w14:paraId="360EB647" w14:textId="450E1029" w:rsidR="007E199F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75" w:type="dxa"/>
          </w:tcPr>
          <w:p w14:paraId="6D738394" w14:textId="13CAE262" w:rsidR="007E199F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51" w:type="dxa"/>
          </w:tcPr>
          <w:p w14:paraId="038BB10B" w14:textId="213DDCFA" w:rsidR="007E199F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3874CD" w:rsidRPr="005A20C4" w14:paraId="132CE867" w14:textId="77777777" w:rsidTr="007A7B06">
        <w:trPr>
          <w:jc w:val="center"/>
        </w:trPr>
        <w:tc>
          <w:tcPr>
            <w:tcW w:w="9026" w:type="dxa"/>
            <w:gridSpan w:val="7"/>
            <w:shd w:val="clear" w:color="auto" w:fill="auto"/>
          </w:tcPr>
          <w:p w14:paraId="06DE248D" w14:textId="77777777" w:rsidR="003874CD" w:rsidRPr="005A20C4" w:rsidRDefault="003874CD" w:rsidP="003874CD">
            <w:pPr>
              <w:pStyle w:val="CellHeader"/>
              <w:spacing w:after="0"/>
              <w:jc w:val="left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A000300 SUFINANCIRANJE E-TEHNIČARA SŠ</w:t>
            </w:r>
          </w:p>
        </w:tc>
      </w:tr>
      <w:tr w:rsidR="007E199F" w:rsidRPr="005A20C4" w14:paraId="10A531C0" w14:textId="77777777" w:rsidTr="007A7B06">
        <w:trPr>
          <w:jc w:val="center"/>
        </w:trPr>
        <w:tc>
          <w:tcPr>
            <w:tcW w:w="1104" w:type="dxa"/>
          </w:tcPr>
          <w:p w14:paraId="3CDC6D38" w14:textId="77777777" w:rsidR="007E199F" w:rsidRPr="00CA0C18" w:rsidRDefault="007E199F" w:rsidP="003874C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2121" w:type="dxa"/>
          </w:tcPr>
          <w:p w14:paraId="6F56C0DA" w14:textId="77777777" w:rsidR="007E199F" w:rsidRPr="00CA0C18" w:rsidRDefault="007E199F" w:rsidP="003874CD">
            <w:pPr>
              <w:jc w:val="left"/>
              <w:rPr>
                <w:szCs w:val="20"/>
              </w:rPr>
            </w:pPr>
            <w:r w:rsidRPr="006957F7">
              <w:rPr>
                <w:szCs w:val="20"/>
              </w:rPr>
              <w:t>Rashodi za usluge</w:t>
            </w:r>
          </w:p>
        </w:tc>
        <w:tc>
          <w:tcPr>
            <w:tcW w:w="897" w:type="dxa"/>
            <w:vAlign w:val="top"/>
          </w:tcPr>
          <w:p w14:paraId="6E315E48" w14:textId="77777777" w:rsidR="007E199F" w:rsidRPr="00CA0C18" w:rsidRDefault="007E199F" w:rsidP="003874CD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16" w:type="dxa"/>
          </w:tcPr>
          <w:p w14:paraId="76FAF05B" w14:textId="3E4947BB" w:rsidR="007E199F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2.500</w:t>
            </w:r>
          </w:p>
        </w:tc>
        <w:tc>
          <w:tcPr>
            <w:tcW w:w="1262" w:type="dxa"/>
          </w:tcPr>
          <w:p w14:paraId="24F6110E" w14:textId="03B77834" w:rsidR="007E199F" w:rsidRPr="00CA0C18" w:rsidRDefault="001A7D83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4805EB">
              <w:rPr>
                <w:szCs w:val="20"/>
              </w:rPr>
              <w:t>1.500</w:t>
            </w:r>
          </w:p>
        </w:tc>
        <w:tc>
          <w:tcPr>
            <w:tcW w:w="1275" w:type="dxa"/>
          </w:tcPr>
          <w:p w14:paraId="0EF91729" w14:textId="311ED8ED" w:rsidR="007E199F" w:rsidRPr="00CA0C18" w:rsidRDefault="001A7D83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4805EB">
              <w:rPr>
                <w:szCs w:val="20"/>
              </w:rPr>
              <w:t>1.500</w:t>
            </w:r>
          </w:p>
        </w:tc>
        <w:tc>
          <w:tcPr>
            <w:tcW w:w="1251" w:type="dxa"/>
          </w:tcPr>
          <w:p w14:paraId="04FA47E8" w14:textId="0EF9F09F" w:rsidR="007E199F" w:rsidRPr="00CA0C18" w:rsidRDefault="001A7D83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4805EB">
              <w:rPr>
                <w:szCs w:val="20"/>
              </w:rPr>
              <w:t>1.500</w:t>
            </w:r>
          </w:p>
        </w:tc>
      </w:tr>
      <w:tr w:rsidR="007E199F" w:rsidRPr="005A20C4" w14:paraId="1B322FC7" w14:textId="77777777" w:rsidTr="007A7B06">
        <w:trPr>
          <w:jc w:val="center"/>
        </w:trPr>
        <w:tc>
          <w:tcPr>
            <w:tcW w:w="4122" w:type="dxa"/>
            <w:gridSpan w:val="3"/>
          </w:tcPr>
          <w:p w14:paraId="2C725B82" w14:textId="77777777" w:rsidR="007E199F" w:rsidRPr="00196265" w:rsidRDefault="007E199F" w:rsidP="003874CD">
            <w:r>
              <w:t>UKUPNO:</w:t>
            </w:r>
          </w:p>
        </w:tc>
        <w:tc>
          <w:tcPr>
            <w:tcW w:w="1116" w:type="dxa"/>
          </w:tcPr>
          <w:p w14:paraId="3A2D4C04" w14:textId="3B63B56E" w:rsidR="007E199F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2.500</w:t>
            </w:r>
          </w:p>
        </w:tc>
        <w:tc>
          <w:tcPr>
            <w:tcW w:w="1262" w:type="dxa"/>
          </w:tcPr>
          <w:p w14:paraId="3DBCE452" w14:textId="1860F27A" w:rsidR="007E199F" w:rsidRPr="00CA0C18" w:rsidRDefault="001A7D83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4805EB">
              <w:rPr>
                <w:szCs w:val="20"/>
              </w:rPr>
              <w:t>1.500</w:t>
            </w:r>
          </w:p>
        </w:tc>
        <w:tc>
          <w:tcPr>
            <w:tcW w:w="1275" w:type="dxa"/>
          </w:tcPr>
          <w:p w14:paraId="128FE6D9" w14:textId="5264121D" w:rsidR="007E199F" w:rsidRPr="00CA0C18" w:rsidRDefault="001A7D83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4805EB">
              <w:rPr>
                <w:szCs w:val="20"/>
              </w:rPr>
              <w:t>1.500</w:t>
            </w:r>
          </w:p>
        </w:tc>
        <w:tc>
          <w:tcPr>
            <w:tcW w:w="1251" w:type="dxa"/>
          </w:tcPr>
          <w:p w14:paraId="3597CA21" w14:textId="4CA2807F" w:rsidR="007E199F" w:rsidRPr="00CA0C18" w:rsidRDefault="001A7D83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4805EB">
              <w:rPr>
                <w:szCs w:val="20"/>
              </w:rPr>
              <w:t>1.500</w:t>
            </w:r>
          </w:p>
        </w:tc>
      </w:tr>
      <w:tr w:rsidR="003874CD" w:rsidRPr="005A20C4" w14:paraId="4462CD7C" w14:textId="77777777" w:rsidTr="007A7B06">
        <w:trPr>
          <w:jc w:val="center"/>
        </w:trPr>
        <w:tc>
          <w:tcPr>
            <w:tcW w:w="9026" w:type="dxa"/>
            <w:gridSpan w:val="7"/>
            <w:shd w:val="clear" w:color="auto" w:fill="auto"/>
          </w:tcPr>
          <w:p w14:paraId="6F5FAC53" w14:textId="77777777" w:rsidR="003874CD" w:rsidRPr="005A20C4" w:rsidRDefault="003874CD" w:rsidP="003874CD">
            <w:pPr>
              <w:pStyle w:val="CellHeader"/>
              <w:spacing w:after="0"/>
              <w:jc w:val="left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A000301 OSIGURANJE ŠKOLSKIH ZGRADA SŠ</w:t>
            </w:r>
          </w:p>
        </w:tc>
      </w:tr>
      <w:tr w:rsidR="007E199F" w:rsidRPr="00CA0C18" w14:paraId="608A9709" w14:textId="77777777" w:rsidTr="007A7B06">
        <w:trPr>
          <w:jc w:val="center"/>
        </w:trPr>
        <w:tc>
          <w:tcPr>
            <w:tcW w:w="1104" w:type="dxa"/>
          </w:tcPr>
          <w:p w14:paraId="1D71E617" w14:textId="77777777" w:rsidR="007E199F" w:rsidRPr="00CA0C18" w:rsidRDefault="007E199F" w:rsidP="003874C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329</w:t>
            </w:r>
          </w:p>
        </w:tc>
        <w:tc>
          <w:tcPr>
            <w:tcW w:w="2121" w:type="dxa"/>
          </w:tcPr>
          <w:p w14:paraId="3594C43E" w14:textId="77777777" w:rsidR="007E199F" w:rsidRPr="00CA0C18" w:rsidRDefault="007E199F" w:rsidP="003874CD">
            <w:pPr>
              <w:jc w:val="left"/>
              <w:rPr>
                <w:szCs w:val="20"/>
              </w:rPr>
            </w:pPr>
            <w:r w:rsidRPr="00E94BFD"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vAlign w:val="top"/>
          </w:tcPr>
          <w:p w14:paraId="273947BB" w14:textId="77777777" w:rsidR="007E199F" w:rsidRPr="00CA0C18" w:rsidRDefault="007E199F" w:rsidP="003874CD">
            <w:pPr>
              <w:rPr>
                <w:szCs w:val="20"/>
              </w:rPr>
            </w:pPr>
            <w:r w:rsidRPr="00196265">
              <w:t>EUR</w:t>
            </w:r>
          </w:p>
        </w:tc>
        <w:tc>
          <w:tcPr>
            <w:tcW w:w="1116" w:type="dxa"/>
          </w:tcPr>
          <w:p w14:paraId="5B81962A" w14:textId="01E84BE6" w:rsidR="007E199F" w:rsidRPr="00CA0C18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781</w:t>
            </w:r>
          </w:p>
        </w:tc>
        <w:tc>
          <w:tcPr>
            <w:tcW w:w="1262" w:type="dxa"/>
          </w:tcPr>
          <w:p w14:paraId="3BCE1067" w14:textId="67648B0E" w:rsidR="007E199F" w:rsidRPr="00CA0C18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</w:t>
            </w:r>
          </w:p>
        </w:tc>
        <w:tc>
          <w:tcPr>
            <w:tcW w:w="1275" w:type="dxa"/>
          </w:tcPr>
          <w:p w14:paraId="6B5819B4" w14:textId="2CA185E7" w:rsidR="007E199F" w:rsidRPr="00CA0C18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</w:t>
            </w:r>
          </w:p>
        </w:tc>
        <w:tc>
          <w:tcPr>
            <w:tcW w:w="1251" w:type="dxa"/>
          </w:tcPr>
          <w:p w14:paraId="2DDF09E0" w14:textId="5DDA2481" w:rsidR="007E199F" w:rsidRPr="00CA0C18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</w:t>
            </w:r>
          </w:p>
        </w:tc>
      </w:tr>
      <w:tr w:rsidR="007E199F" w:rsidRPr="00CA0C18" w14:paraId="779EA4C0" w14:textId="77777777" w:rsidTr="007A7B06">
        <w:trPr>
          <w:jc w:val="center"/>
        </w:trPr>
        <w:tc>
          <w:tcPr>
            <w:tcW w:w="4122" w:type="dxa"/>
            <w:gridSpan w:val="3"/>
          </w:tcPr>
          <w:p w14:paraId="3FD12B1B" w14:textId="77777777" w:rsidR="007E199F" w:rsidRPr="00196265" w:rsidRDefault="007E199F" w:rsidP="003874CD">
            <w:r>
              <w:t>UKUPNO:</w:t>
            </w:r>
          </w:p>
        </w:tc>
        <w:tc>
          <w:tcPr>
            <w:tcW w:w="1116" w:type="dxa"/>
          </w:tcPr>
          <w:p w14:paraId="566F87CB" w14:textId="49C481C6" w:rsidR="007E199F" w:rsidRDefault="004805EB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781</w:t>
            </w:r>
          </w:p>
        </w:tc>
        <w:tc>
          <w:tcPr>
            <w:tcW w:w="1262" w:type="dxa"/>
          </w:tcPr>
          <w:p w14:paraId="55B9A09E" w14:textId="1A6DF905" w:rsidR="007E199F" w:rsidRPr="00CA0C18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</w:t>
            </w:r>
          </w:p>
        </w:tc>
        <w:tc>
          <w:tcPr>
            <w:tcW w:w="1275" w:type="dxa"/>
          </w:tcPr>
          <w:p w14:paraId="4D53AB5C" w14:textId="3EF58102" w:rsidR="007E199F" w:rsidRPr="00CA0C18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</w:t>
            </w:r>
          </w:p>
        </w:tc>
        <w:tc>
          <w:tcPr>
            <w:tcW w:w="1251" w:type="dxa"/>
          </w:tcPr>
          <w:p w14:paraId="1DE1B9B9" w14:textId="7562B554" w:rsidR="007E199F" w:rsidRPr="00CA0C18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</w:t>
            </w:r>
          </w:p>
        </w:tc>
      </w:tr>
      <w:tr w:rsidR="003874CD" w:rsidRPr="005A20C4" w14:paraId="1497A7DF" w14:textId="77777777" w:rsidTr="007A7B06">
        <w:trPr>
          <w:jc w:val="center"/>
        </w:trPr>
        <w:tc>
          <w:tcPr>
            <w:tcW w:w="9026" w:type="dxa"/>
            <w:gridSpan w:val="7"/>
            <w:shd w:val="clear" w:color="auto" w:fill="auto"/>
          </w:tcPr>
          <w:p w14:paraId="1C2362F2" w14:textId="10E12449" w:rsidR="003874CD" w:rsidRPr="005A20C4" w:rsidRDefault="00DA4E8D" w:rsidP="003874CD">
            <w:pPr>
              <w:pStyle w:val="CellHeader"/>
              <w:spacing w:after="0"/>
              <w:jc w:val="left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DA4E8D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K000181 SUFINANCIRANJE NABAVE KNJIŽNIČNE GRAĐE</w:t>
            </w:r>
          </w:p>
        </w:tc>
      </w:tr>
      <w:tr w:rsidR="00DA4E8D" w:rsidRPr="00CA0C18" w14:paraId="54EBF19B" w14:textId="77777777" w:rsidTr="00084A48">
        <w:trPr>
          <w:jc w:val="center"/>
        </w:trPr>
        <w:tc>
          <w:tcPr>
            <w:tcW w:w="1104" w:type="dxa"/>
            <w:vAlign w:val="top"/>
          </w:tcPr>
          <w:p w14:paraId="190FD434" w14:textId="3D08D710" w:rsidR="00DA4E8D" w:rsidRDefault="00DA4E8D" w:rsidP="00DA4E8D">
            <w:pPr>
              <w:jc w:val="both"/>
              <w:rPr>
                <w:szCs w:val="20"/>
              </w:rPr>
            </w:pPr>
            <w:r w:rsidRPr="006D23BA">
              <w:t>424</w:t>
            </w:r>
          </w:p>
        </w:tc>
        <w:tc>
          <w:tcPr>
            <w:tcW w:w="2121" w:type="dxa"/>
            <w:vAlign w:val="top"/>
          </w:tcPr>
          <w:p w14:paraId="0F4C9F97" w14:textId="0B9C2E0A" w:rsidR="00DA4E8D" w:rsidRPr="006957F7" w:rsidRDefault="00DA4E8D" w:rsidP="00DA4E8D">
            <w:pPr>
              <w:jc w:val="left"/>
              <w:rPr>
                <w:szCs w:val="20"/>
              </w:rPr>
            </w:pPr>
            <w:r w:rsidRPr="006D23BA">
              <w:t>Knjige, umjetnička dijela ….</w:t>
            </w:r>
          </w:p>
        </w:tc>
        <w:tc>
          <w:tcPr>
            <w:tcW w:w="897" w:type="dxa"/>
            <w:vAlign w:val="top"/>
          </w:tcPr>
          <w:p w14:paraId="09932F63" w14:textId="464B00E6" w:rsidR="00DA4E8D" w:rsidRPr="00196265" w:rsidRDefault="00DA4E8D" w:rsidP="00DA4E8D">
            <w:r w:rsidRPr="006D23BA">
              <w:t>EUR</w:t>
            </w:r>
          </w:p>
        </w:tc>
        <w:tc>
          <w:tcPr>
            <w:tcW w:w="1116" w:type="dxa"/>
            <w:vAlign w:val="top"/>
          </w:tcPr>
          <w:p w14:paraId="6E8DA009" w14:textId="11076EE6" w:rsidR="00DA4E8D" w:rsidRDefault="00DA4E8D" w:rsidP="00DA4E8D">
            <w:pPr>
              <w:jc w:val="right"/>
              <w:rPr>
                <w:szCs w:val="20"/>
              </w:rPr>
            </w:pPr>
            <w:r w:rsidRPr="006D23BA">
              <w:t>0</w:t>
            </w:r>
          </w:p>
        </w:tc>
        <w:tc>
          <w:tcPr>
            <w:tcW w:w="1262" w:type="dxa"/>
            <w:vAlign w:val="top"/>
          </w:tcPr>
          <w:p w14:paraId="4A06A97F" w14:textId="6C4A2515" w:rsidR="00DA4E8D" w:rsidRDefault="00DA4E8D" w:rsidP="00DA4E8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2.265</w:t>
            </w:r>
          </w:p>
        </w:tc>
        <w:tc>
          <w:tcPr>
            <w:tcW w:w="1275" w:type="dxa"/>
            <w:vAlign w:val="top"/>
          </w:tcPr>
          <w:p w14:paraId="7CA15B47" w14:textId="298EC13A" w:rsidR="00DA4E8D" w:rsidRPr="00CA0C18" w:rsidRDefault="00DA4E8D" w:rsidP="00DA4E8D">
            <w:pPr>
              <w:jc w:val="right"/>
              <w:rPr>
                <w:szCs w:val="20"/>
              </w:rPr>
            </w:pPr>
            <w:r w:rsidRPr="006D23BA">
              <w:t>2.265</w:t>
            </w:r>
          </w:p>
        </w:tc>
        <w:tc>
          <w:tcPr>
            <w:tcW w:w="1251" w:type="dxa"/>
            <w:vAlign w:val="top"/>
          </w:tcPr>
          <w:p w14:paraId="5537B372" w14:textId="55D0FEE2" w:rsidR="00DA4E8D" w:rsidRPr="00CA0C18" w:rsidRDefault="00DA4E8D" w:rsidP="00DA4E8D">
            <w:pPr>
              <w:jc w:val="right"/>
              <w:rPr>
                <w:szCs w:val="20"/>
              </w:rPr>
            </w:pPr>
            <w:r w:rsidRPr="006D23BA">
              <w:t>2.265</w:t>
            </w:r>
          </w:p>
        </w:tc>
      </w:tr>
      <w:tr w:rsidR="007E199F" w:rsidRPr="00CA0C18" w14:paraId="4E65DC96" w14:textId="77777777" w:rsidTr="007A7B06">
        <w:trPr>
          <w:jc w:val="center"/>
        </w:trPr>
        <w:tc>
          <w:tcPr>
            <w:tcW w:w="4122" w:type="dxa"/>
            <w:gridSpan w:val="3"/>
          </w:tcPr>
          <w:p w14:paraId="466F01BC" w14:textId="77777777" w:rsidR="007E199F" w:rsidRPr="00196265" w:rsidRDefault="007E199F" w:rsidP="003874CD">
            <w:r>
              <w:t>UKUPNO:</w:t>
            </w:r>
          </w:p>
        </w:tc>
        <w:tc>
          <w:tcPr>
            <w:tcW w:w="1116" w:type="dxa"/>
          </w:tcPr>
          <w:p w14:paraId="2BA253C7" w14:textId="558C2374" w:rsidR="007E199F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62" w:type="dxa"/>
          </w:tcPr>
          <w:p w14:paraId="533F6EC4" w14:textId="4B302850" w:rsidR="007E199F" w:rsidRPr="00CA0C18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2.265</w:t>
            </w:r>
          </w:p>
        </w:tc>
        <w:tc>
          <w:tcPr>
            <w:tcW w:w="1275" w:type="dxa"/>
          </w:tcPr>
          <w:p w14:paraId="438949B7" w14:textId="169089C0" w:rsidR="007E199F" w:rsidRPr="00CA0C18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2.265</w:t>
            </w:r>
          </w:p>
        </w:tc>
        <w:tc>
          <w:tcPr>
            <w:tcW w:w="1251" w:type="dxa"/>
          </w:tcPr>
          <w:p w14:paraId="04DDDCA2" w14:textId="4E9D2222" w:rsidR="007E199F" w:rsidRPr="00CA0C18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2.265</w:t>
            </w:r>
          </w:p>
        </w:tc>
      </w:tr>
      <w:tr w:rsidR="007E199F" w:rsidRPr="005A20C4" w14:paraId="3A6A2E4B" w14:textId="77777777" w:rsidTr="007A7B06">
        <w:trPr>
          <w:jc w:val="center"/>
        </w:trPr>
        <w:tc>
          <w:tcPr>
            <w:tcW w:w="4122" w:type="dxa"/>
            <w:gridSpan w:val="3"/>
          </w:tcPr>
          <w:p w14:paraId="34CC4700" w14:textId="77777777" w:rsidR="007E199F" w:rsidRDefault="007E199F" w:rsidP="003874CD">
            <w:r>
              <w:t>SVEUKUPNO:</w:t>
            </w:r>
          </w:p>
        </w:tc>
        <w:tc>
          <w:tcPr>
            <w:tcW w:w="1116" w:type="dxa"/>
          </w:tcPr>
          <w:p w14:paraId="1BCCA30B" w14:textId="3B370528" w:rsidR="007E199F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5.169</w:t>
            </w:r>
          </w:p>
        </w:tc>
        <w:tc>
          <w:tcPr>
            <w:tcW w:w="1262" w:type="dxa"/>
          </w:tcPr>
          <w:p w14:paraId="1803C74F" w14:textId="31CFDE46" w:rsidR="007E199F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764</w:t>
            </w:r>
          </w:p>
        </w:tc>
        <w:tc>
          <w:tcPr>
            <w:tcW w:w="1275" w:type="dxa"/>
          </w:tcPr>
          <w:p w14:paraId="6401E6EE" w14:textId="61786EDC" w:rsidR="007E199F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764</w:t>
            </w:r>
          </w:p>
        </w:tc>
        <w:tc>
          <w:tcPr>
            <w:tcW w:w="1251" w:type="dxa"/>
          </w:tcPr>
          <w:p w14:paraId="3805325F" w14:textId="031B3A47" w:rsidR="007E199F" w:rsidRDefault="00DA4E8D" w:rsidP="0038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764</w:t>
            </w:r>
          </w:p>
        </w:tc>
      </w:tr>
    </w:tbl>
    <w:p w14:paraId="64FFBA68" w14:textId="419F1121" w:rsidR="003874CD" w:rsidRDefault="003874CD" w:rsidP="005652D0">
      <w:pPr>
        <w:rPr>
          <w:rFonts w:ascii="Times New Roman" w:hAnsi="Times New Roman" w:cs="Times New Roman"/>
          <w:b/>
        </w:rPr>
      </w:pPr>
    </w:p>
    <w:p w14:paraId="0E6107AB" w14:textId="77777777" w:rsidR="003874CD" w:rsidRPr="005A20C4" w:rsidRDefault="003874CD" w:rsidP="005652D0">
      <w:pPr>
        <w:rPr>
          <w:rFonts w:ascii="Times New Roman" w:hAnsi="Times New Roman" w:cs="Times New Roman"/>
          <w:b/>
        </w:rPr>
      </w:pPr>
    </w:p>
    <w:p w14:paraId="4E2BAE24" w14:textId="5D03C2E7" w:rsidR="005652D0" w:rsidRDefault="005652D0">
      <w:pPr>
        <w:rPr>
          <w:rFonts w:ascii="Times New Roman" w:hAnsi="Times New Roman" w:cs="Times New Roman"/>
          <w:b/>
        </w:rPr>
      </w:pPr>
    </w:p>
    <w:p w14:paraId="7458ECE2" w14:textId="1284998F" w:rsidR="007E199F" w:rsidRDefault="007E199F">
      <w:pPr>
        <w:rPr>
          <w:rFonts w:ascii="Times New Roman" w:hAnsi="Times New Roman" w:cs="Times New Roman"/>
          <w:b/>
        </w:rPr>
      </w:pPr>
    </w:p>
    <w:p w14:paraId="0403B561" w14:textId="1D520715" w:rsidR="007E199F" w:rsidRDefault="007E199F">
      <w:pPr>
        <w:rPr>
          <w:rFonts w:ascii="Times New Roman" w:hAnsi="Times New Roman" w:cs="Times New Roman"/>
          <w:b/>
        </w:rPr>
      </w:pPr>
    </w:p>
    <w:p w14:paraId="0C2CD12D" w14:textId="7380C0C0" w:rsidR="007E199F" w:rsidRPr="005A20C4" w:rsidRDefault="007E199F" w:rsidP="007E199F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</w:rPr>
        <w:lastRenderedPageBreak/>
        <w:t>NAZIV PROGRAMA</w:t>
      </w:r>
      <w:r w:rsidRPr="005A20C4">
        <w:rPr>
          <w:rFonts w:ascii="Times New Roman" w:hAnsi="Times New Roman" w:cs="Times New Roman"/>
          <w:b/>
        </w:rPr>
        <w:t>: SREDNJOŠKOLS</w:t>
      </w:r>
      <w:r>
        <w:rPr>
          <w:rFonts w:ascii="Times New Roman" w:hAnsi="Times New Roman" w:cs="Times New Roman"/>
          <w:b/>
        </w:rPr>
        <w:t>KO OBRAZOVANJE – REDOVNE DJELATNOSTI</w:t>
      </w:r>
    </w:p>
    <w:p w14:paraId="2E61535C" w14:textId="77777777" w:rsidR="007E199F" w:rsidRPr="005A20C4" w:rsidRDefault="007E199F" w:rsidP="007E199F">
      <w:pPr>
        <w:rPr>
          <w:rFonts w:ascii="Times New Roman" w:hAnsi="Times New Roman" w:cs="Times New Roman"/>
        </w:rPr>
      </w:pPr>
    </w:p>
    <w:p w14:paraId="66C7CA1C" w14:textId="0BBD5A0D" w:rsidR="007E199F" w:rsidRDefault="007E199F" w:rsidP="007E199F">
      <w:pPr>
        <w:rPr>
          <w:rFonts w:ascii="Times New Roman" w:hAnsi="Times New Roman" w:cs="Times New Roman"/>
        </w:rPr>
      </w:pPr>
      <w:r w:rsidRPr="005A20C4">
        <w:rPr>
          <w:rFonts w:ascii="Times New Roman" w:hAnsi="Times New Roman" w:cs="Times New Roman"/>
        </w:rPr>
        <w:t>OPIS PROGRAMA:</w:t>
      </w:r>
    </w:p>
    <w:p w14:paraId="7A344F5B" w14:textId="5FD3E359" w:rsidR="007E199F" w:rsidRDefault="007E199F" w:rsidP="007E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obuhvaća:</w:t>
      </w:r>
    </w:p>
    <w:p w14:paraId="5EC5C9DC" w14:textId="70F31121" w:rsidR="007E199F" w:rsidRDefault="007E199F" w:rsidP="007E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A000283 REDOVNA DJELATNOST SŠ </w:t>
      </w:r>
    </w:p>
    <w:p w14:paraId="37E5057E" w14:textId="6B805980" w:rsidR="007E199F" w:rsidRDefault="007E199F" w:rsidP="007E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IZVORI FINANCIRANJA:</w:t>
      </w:r>
    </w:p>
    <w:p w14:paraId="35F6758B" w14:textId="379DE76E" w:rsidR="007E199F" w:rsidRDefault="00DA4E8D" w:rsidP="007E199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E199F">
        <w:rPr>
          <w:rFonts w:ascii="Times New Roman" w:hAnsi="Times New Roman" w:cs="Times New Roman"/>
        </w:rPr>
        <w:t>2 vlastiti prihodi</w:t>
      </w:r>
    </w:p>
    <w:p w14:paraId="3FC4309E" w14:textId="7ACE4D3A" w:rsidR="00DA4E8D" w:rsidRDefault="00DA4E8D" w:rsidP="007E199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 namjenski </w:t>
      </w:r>
    </w:p>
    <w:p w14:paraId="73B363E4" w14:textId="4782A8DB" w:rsidR="007E199F" w:rsidRDefault="00DA4E8D" w:rsidP="007E199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E199F">
        <w:rPr>
          <w:rFonts w:ascii="Times New Roman" w:hAnsi="Times New Roman" w:cs="Times New Roman"/>
        </w:rPr>
        <w:t>11 pomoći</w:t>
      </w:r>
    </w:p>
    <w:p w14:paraId="458ED356" w14:textId="6D68DF8C" w:rsidR="007E199F" w:rsidRDefault="00DA4E8D" w:rsidP="007E199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199F">
        <w:rPr>
          <w:rFonts w:ascii="Times New Roman" w:hAnsi="Times New Roman" w:cs="Times New Roman"/>
        </w:rPr>
        <w:t>11 donacije</w:t>
      </w:r>
    </w:p>
    <w:p w14:paraId="57415FE9" w14:textId="77777777" w:rsidR="00DA4E8D" w:rsidRPr="00DA4E8D" w:rsidRDefault="00DA4E8D" w:rsidP="00DA4E8D">
      <w:pPr>
        <w:rPr>
          <w:rFonts w:ascii="Times New Roman" w:hAnsi="Times New Roman" w:cs="Times New Roman"/>
        </w:rPr>
      </w:pPr>
      <w:r w:rsidRPr="00DA4E8D">
        <w:rPr>
          <w:rFonts w:ascii="Times New Roman" w:hAnsi="Times New Roman" w:cs="Times New Roman"/>
        </w:rPr>
        <w:t>Vlastiti i ostali prihodi škole planiraju se u iznosu od 59.625 EUR</w:t>
      </w:r>
    </w:p>
    <w:p w14:paraId="02095799" w14:textId="77777777" w:rsidR="00DA4E8D" w:rsidRPr="00DA4E8D" w:rsidRDefault="00DA4E8D" w:rsidP="00DA4E8D">
      <w:pPr>
        <w:rPr>
          <w:rFonts w:ascii="Times New Roman" w:hAnsi="Times New Roman" w:cs="Times New Roman"/>
        </w:rPr>
      </w:pPr>
      <w:r w:rsidRPr="00DA4E8D">
        <w:rPr>
          <w:rFonts w:ascii="Times New Roman" w:hAnsi="Times New Roman" w:cs="Times New Roman"/>
        </w:rPr>
        <w:t>Namjenski prihodi u iznosu od 26.500 EUR</w:t>
      </w:r>
    </w:p>
    <w:p w14:paraId="278B27BB" w14:textId="77777777" w:rsidR="00DA4E8D" w:rsidRPr="00DA4E8D" w:rsidRDefault="00DA4E8D" w:rsidP="00DA4E8D">
      <w:pPr>
        <w:rPr>
          <w:rFonts w:ascii="Times New Roman" w:hAnsi="Times New Roman" w:cs="Times New Roman"/>
        </w:rPr>
      </w:pPr>
      <w:r w:rsidRPr="00DA4E8D">
        <w:rPr>
          <w:rFonts w:ascii="Times New Roman" w:hAnsi="Times New Roman" w:cs="Times New Roman"/>
        </w:rPr>
        <w:t>Prihodi i rashodi iz vlastitih izvora su:</w:t>
      </w:r>
    </w:p>
    <w:p w14:paraId="207FF39F" w14:textId="77777777" w:rsidR="00DA4E8D" w:rsidRPr="00DA4E8D" w:rsidRDefault="00DA4E8D" w:rsidP="00DA4E8D">
      <w:pPr>
        <w:rPr>
          <w:rFonts w:ascii="Times New Roman" w:hAnsi="Times New Roman" w:cs="Times New Roman"/>
        </w:rPr>
      </w:pPr>
      <w:r w:rsidRPr="00DA4E8D">
        <w:rPr>
          <w:rFonts w:ascii="Times New Roman" w:hAnsi="Times New Roman" w:cs="Times New Roman"/>
        </w:rPr>
        <w:t>-</w:t>
      </w:r>
      <w:r w:rsidRPr="00DA4E8D">
        <w:rPr>
          <w:rFonts w:ascii="Times New Roman" w:hAnsi="Times New Roman" w:cs="Times New Roman"/>
        </w:rPr>
        <w:tab/>
        <w:t>vlastiti prihodi = 47.500 EUR – odnose se na prihode od zakupa, prihode od prodaje dnevnika prakse. Iz navedenih prihoda plaćaju se grafičke usluge, a od prihoda zakupa ulažu se u kupnju nove opreme za školi.</w:t>
      </w:r>
    </w:p>
    <w:p w14:paraId="67B1E790" w14:textId="77777777" w:rsidR="00DA4E8D" w:rsidRPr="00DA4E8D" w:rsidRDefault="00DA4E8D" w:rsidP="00DA4E8D">
      <w:pPr>
        <w:rPr>
          <w:rFonts w:ascii="Times New Roman" w:hAnsi="Times New Roman" w:cs="Times New Roman"/>
        </w:rPr>
      </w:pPr>
      <w:r w:rsidRPr="00DA4E8D">
        <w:rPr>
          <w:rFonts w:ascii="Times New Roman" w:hAnsi="Times New Roman" w:cs="Times New Roman"/>
        </w:rPr>
        <w:t xml:space="preserve">Vlastiti prihodi sadrže još i usluge edukacija - obrazovanje odraslih u programima osposobljavanja za što imamo odobrenje Ministarstva znanosti, obrazovanja i sporta. </w:t>
      </w:r>
    </w:p>
    <w:p w14:paraId="2F0D601F" w14:textId="77777777" w:rsidR="00DA4E8D" w:rsidRPr="00DA4E8D" w:rsidRDefault="00DA4E8D" w:rsidP="00DA4E8D">
      <w:pPr>
        <w:rPr>
          <w:rFonts w:ascii="Times New Roman" w:hAnsi="Times New Roman" w:cs="Times New Roman"/>
        </w:rPr>
      </w:pPr>
      <w:r w:rsidRPr="00DA4E8D">
        <w:rPr>
          <w:rFonts w:ascii="Times New Roman" w:hAnsi="Times New Roman" w:cs="Times New Roman"/>
        </w:rPr>
        <w:t>Iz navedenih prihoda plaćat će se plaće za rad izvan redovnog nastavnog procesa i djelomično troškovi režija i održavanja zgrade škole.</w:t>
      </w:r>
    </w:p>
    <w:p w14:paraId="2F2D52D0" w14:textId="050B1E7D" w:rsidR="00DA4E8D" w:rsidRPr="00DA4E8D" w:rsidRDefault="00DA4E8D" w:rsidP="00DA4E8D">
      <w:pPr>
        <w:rPr>
          <w:rFonts w:ascii="Times New Roman" w:hAnsi="Times New Roman" w:cs="Times New Roman"/>
        </w:rPr>
      </w:pPr>
      <w:r w:rsidRPr="00DA4E8D">
        <w:rPr>
          <w:rFonts w:ascii="Times New Roman" w:hAnsi="Times New Roman" w:cs="Times New Roman"/>
        </w:rPr>
        <w:t>-</w:t>
      </w:r>
      <w:r w:rsidRPr="00DA4E8D">
        <w:rPr>
          <w:rFonts w:ascii="Times New Roman" w:hAnsi="Times New Roman" w:cs="Times New Roman"/>
        </w:rPr>
        <w:tab/>
        <w:t>prihodi od kamata u iznosu od 400 EUR – planiraju se i realiziraju u manjim iznosima jer škola raspolaže malim iznosima novčanih sredstava, obzirom da posluje u sklopu državne i županijske riznice, što znači da sredstva niti ne stižu na račun škole nego se direktno uplaćuju za namjenu za koju su obračunata. Tim prihodom kupuje se knjige za knjižnicu</w:t>
      </w:r>
      <w:r w:rsidR="001A7D83">
        <w:rPr>
          <w:rFonts w:ascii="Times New Roman" w:hAnsi="Times New Roman" w:cs="Times New Roman"/>
        </w:rPr>
        <w:t>.</w:t>
      </w:r>
    </w:p>
    <w:p w14:paraId="78CECF53" w14:textId="59DA7DE6" w:rsidR="00DA4E8D" w:rsidRPr="00DA4E8D" w:rsidRDefault="00DA4E8D" w:rsidP="00DA4E8D">
      <w:pPr>
        <w:rPr>
          <w:rFonts w:ascii="Times New Roman" w:hAnsi="Times New Roman" w:cs="Times New Roman"/>
        </w:rPr>
      </w:pPr>
      <w:r w:rsidRPr="00DA4E8D">
        <w:rPr>
          <w:rFonts w:ascii="Times New Roman" w:hAnsi="Times New Roman" w:cs="Times New Roman"/>
        </w:rPr>
        <w:t>-</w:t>
      </w:r>
      <w:r w:rsidRPr="00DA4E8D">
        <w:rPr>
          <w:rFonts w:ascii="Times New Roman" w:hAnsi="Times New Roman" w:cs="Times New Roman"/>
        </w:rPr>
        <w:tab/>
        <w:t>donacije = 11.725 EUR – odnose se na donacije koje se prime od tr</w:t>
      </w:r>
      <w:r w:rsidR="001A7D83">
        <w:rPr>
          <w:rFonts w:ascii="Times New Roman" w:hAnsi="Times New Roman" w:cs="Times New Roman"/>
        </w:rPr>
        <w:t xml:space="preserve">govačkih društava i troše se </w:t>
      </w:r>
      <w:r w:rsidRPr="00DA4E8D">
        <w:rPr>
          <w:rFonts w:ascii="Times New Roman" w:hAnsi="Times New Roman" w:cs="Times New Roman"/>
        </w:rPr>
        <w:t>namjenski za kupnju opreme u školi,  sredstva koja škola primi kod sufinanciranja troškova službenog puta te sredstva koja se prime za naknade šteta  koje nastaju i utroše se za  saniranje nastalih šteta,</w:t>
      </w:r>
    </w:p>
    <w:p w14:paraId="39A016E9" w14:textId="77777777" w:rsidR="001A7D83" w:rsidRDefault="00DA4E8D" w:rsidP="00DA4E8D">
      <w:pPr>
        <w:rPr>
          <w:rFonts w:ascii="Times New Roman" w:hAnsi="Times New Roman" w:cs="Times New Roman"/>
        </w:rPr>
      </w:pPr>
      <w:r w:rsidRPr="00DA4E8D">
        <w:rPr>
          <w:rFonts w:ascii="Times New Roman" w:hAnsi="Times New Roman" w:cs="Times New Roman"/>
        </w:rPr>
        <w:t>-</w:t>
      </w:r>
      <w:r w:rsidRPr="00DA4E8D">
        <w:rPr>
          <w:rFonts w:ascii="Times New Roman" w:hAnsi="Times New Roman" w:cs="Times New Roman"/>
        </w:rPr>
        <w:tab/>
        <w:t>namjenski prihodi = 26.500 EUR – odnose se na uplate učenika za povećane troškove obrazovanja. Iz navedenih prihoda kupuje se materijal za vježbe.</w:t>
      </w:r>
    </w:p>
    <w:p w14:paraId="5263EDC4" w14:textId="1F48743D" w:rsidR="00272D8C" w:rsidRDefault="007E199F" w:rsidP="00DA4E8D">
      <w:pPr>
        <w:rPr>
          <w:rFonts w:ascii="Times New Roman" w:hAnsi="Times New Roman" w:cs="Times New Roman"/>
        </w:rPr>
      </w:pPr>
      <w:r w:rsidRPr="007E199F">
        <w:rPr>
          <w:rFonts w:ascii="Times New Roman" w:hAnsi="Times New Roman" w:cs="Times New Roman"/>
        </w:rPr>
        <w:t>Plan prihoda i rashoda iz državnog proračuna</w:t>
      </w:r>
      <w:r w:rsidR="00272D8C">
        <w:rPr>
          <w:rFonts w:ascii="Times New Roman" w:hAnsi="Times New Roman" w:cs="Times New Roman"/>
        </w:rPr>
        <w:t>:</w:t>
      </w:r>
    </w:p>
    <w:p w14:paraId="12468123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 xml:space="preserve">Plan prihoda i rashoda iz državnog proračuna za redovno poslovanje je financijski najznačajniji i odnosi se na financiranje plaća zaposlenika u redovnom radu i prekovremenom radu, ostale rashode za zaposlenike kao što su: jubilarne nagrade, darovi za djecu, božićnica, </w:t>
      </w:r>
      <w:proofErr w:type="spellStart"/>
      <w:r w:rsidRPr="00B97E22">
        <w:rPr>
          <w:rFonts w:ascii="Times New Roman" w:hAnsi="Times New Roman" w:cs="Times New Roman"/>
        </w:rPr>
        <w:t>uskrsnica</w:t>
      </w:r>
      <w:proofErr w:type="spellEnd"/>
      <w:r w:rsidRPr="00B97E22">
        <w:rPr>
          <w:rFonts w:ascii="Times New Roman" w:hAnsi="Times New Roman" w:cs="Times New Roman"/>
        </w:rPr>
        <w:t>, regres za godišnji odmor, pomoći u smrtnom slučaju i slučaju bolovanja dužeg od 90 dana, pomoć kod rođenja djeteta i otpremnine kod odlaska u mirovinu. Iz istog izvora financiraju se i doprinosi na plaće zaposlenika, naknade za rad vanjskih suradnika i naknade za invalide zbog nezapošljavanja propisane kvote zapošljavanja invalida u odnosu na ukupan broj zaposlenih.</w:t>
      </w:r>
    </w:p>
    <w:p w14:paraId="35D4CFF1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lastRenderedPageBreak/>
        <w:t>Sve navedeno se isplaćuje iz državnog proračuna i to putem Centralnog obračuna plaća (COP). Financiranje se vrši na način da izvršimo obračun plaća i naknada u COP-u te na određeni dan sredstvima državne riznice vršimo isplatu.</w:t>
      </w:r>
    </w:p>
    <w:p w14:paraId="403A1B2E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>Osim sredstava primljenih preko sustava državne riznice, iz državnog proračuna primamo na žiroračun škole sredstva za:</w:t>
      </w:r>
    </w:p>
    <w:p w14:paraId="10318A42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>-</w:t>
      </w:r>
      <w:r w:rsidRPr="00B97E22">
        <w:rPr>
          <w:rFonts w:ascii="Times New Roman" w:hAnsi="Times New Roman" w:cs="Times New Roman"/>
        </w:rPr>
        <w:tab/>
        <w:t>Troškove službenih putovanja kada su putovanja inicirana od strane Ministarstva, kao što su ispravci državnih matura, vođenje učenika na državna natjecanja i slično</w:t>
      </w:r>
    </w:p>
    <w:p w14:paraId="5791B195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>-</w:t>
      </w:r>
      <w:r w:rsidRPr="00B97E22">
        <w:rPr>
          <w:rFonts w:ascii="Times New Roman" w:hAnsi="Times New Roman" w:cs="Times New Roman"/>
        </w:rPr>
        <w:tab/>
        <w:t>Troškove odlaska učenika na državna natjecanja</w:t>
      </w:r>
    </w:p>
    <w:p w14:paraId="0B569665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>-</w:t>
      </w:r>
      <w:r w:rsidRPr="00B97E22">
        <w:rPr>
          <w:rFonts w:ascii="Times New Roman" w:hAnsi="Times New Roman" w:cs="Times New Roman"/>
        </w:rPr>
        <w:tab/>
        <w:t>Voditelje županijskih stručnih vijeća za troškove održavanja županijskih stručnih vijeća i slične rashode</w:t>
      </w:r>
    </w:p>
    <w:p w14:paraId="13D45E6F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>-</w:t>
      </w:r>
      <w:r w:rsidRPr="00B97E22">
        <w:rPr>
          <w:rFonts w:ascii="Times New Roman" w:hAnsi="Times New Roman" w:cs="Times New Roman"/>
        </w:rPr>
        <w:tab/>
        <w:t xml:space="preserve">Nabavu opreme za školu u sklopu </w:t>
      </w:r>
      <w:proofErr w:type="spellStart"/>
      <w:r w:rsidRPr="00B97E22">
        <w:rPr>
          <w:rFonts w:ascii="Times New Roman" w:hAnsi="Times New Roman" w:cs="Times New Roman"/>
        </w:rPr>
        <w:t>kurikularne</w:t>
      </w:r>
      <w:proofErr w:type="spellEnd"/>
      <w:r w:rsidRPr="00B97E22">
        <w:rPr>
          <w:rFonts w:ascii="Times New Roman" w:hAnsi="Times New Roman" w:cs="Times New Roman"/>
        </w:rPr>
        <w:t xml:space="preserve"> reforme (opremanje učionica i kabineta)</w:t>
      </w:r>
    </w:p>
    <w:p w14:paraId="55379593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>-</w:t>
      </w:r>
      <w:r w:rsidRPr="00B97E22">
        <w:rPr>
          <w:rFonts w:ascii="Times New Roman" w:hAnsi="Times New Roman" w:cs="Times New Roman"/>
        </w:rPr>
        <w:tab/>
        <w:t>Nabavu lektire za školsku knjižnicu</w:t>
      </w:r>
    </w:p>
    <w:p w14:paraId="50720CA8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>-</w:t>
      </w:r>
      <w:r w:rsidRPr="00B97E22">
        <w:rPr>
          <w:rFonts w:ascii="Times New Roman" w:hAnsi="Times New Roman" w:cs="Times New Roman"/>
        </w:rPr>
        <w:tab/>
        <w:t>Kupnju udžbenika za djecu koja na to steknu pravo po socijalnim kriterijima</w:t>
      </w:r>
    </w:p>
    <w:p w14:paraId="425C6438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>Sredstva primljena iz Državnog proračuna evidentiraju se u grupi vlastitih prihoda i rashoda, ali je navedeno da je izvor prihoda – državni proračun (511).  Takav način evidentiranja prihoda je propisan zakonom jer nam državni proračun nije nadležan proračun pa se kod njih evidentira kao pomoći drugim proračunima, a kod nas kao vlastiti prihod i rashod koji ulazi u konsolidaciju nadležnog proračuna.</w:t>
      </w:r>
    </w:p>
    <w:p w14:paraId="05B14300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>Za 2025. godinu planiramo navedene izdatke u slijedećim iznosima:</w:t>
      </w:r>
    </w:p>
    <w:p w14:paraId="7C6405AD" w14:textId="77777777" w:rsidR="00B97E22" w:rsidRPr="00B97E22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>-</w:t>
      </w:r>
      <w:r w:rsidRPr="00B97E22">
        <w:rPr>
          <w:rFonts w:ascii="Times New Roman" w:hAnsi="Times New Roman" w:cs="Times New Roman"/>
        </w:rPr>
        <w:tab/>
        <w:t>Plaće = 1.630.000 EUR, ostali rashodi za zaposlene = 50.000 EUR, doprinosi na plaće = 268.950 EUR, naknade troškova zaposlenima (putni nalozi ako se putuje sa zadatkom i u organizaciji Ministarstva ili Agencija) = 200 EUR, rashodi za materijal i energiju (sredstva primljena od Ministarstva za nastavni materijal i opremanje škole) =2.500 EUR,  naknade za rad vanjskih suradnika i druge usluge = 9.500 EUR, naknade za invalide, parnične troškove i druge nespomenute rashode = 8.744 EUR, tekuće donacije =1.700 EUR, kamate i druge financijske izdatke = 500 EUR, nabavku opreme =500 EUR, nabavku knjiga za knjižnicu = 750 EUR</w:t>
      </w:r>
    </w:p>
    <w:p w14:paraId="3D53F9B2" w14:textId="5964794C" w:rsidR="00272D8C" w:rsidRDefault="00B97E22" w:rsidP="00B97E22">
      <w:pPr>
        <w:rPr>
          <w:rFonts w:ascii="Times New Roman" w:hAnsi="Times New Roman" w:cs="Times New Roman"/>
        </w:rPr>
      </w:pPr>
      <w:r w:rsidRPr="00B97E22">
        <w:rPr>
          <w:rFonts w:ascii="Times New Roman" w:hAnsi="Times New Roman" w:cs="Times New Roman"/>
        </w:rPr>
        <w:t>Obračun plaća i svih drugih naknada vrši se prema pravima iz Zakona o radu i Kolektivnog ugovora za srednje škole.</w:t>
      </w:r>
    </w:p>
    <w:p w14:paraId="7E8E4746" w14:textId="77777777" w:rsidR="00B97E22" w:rsidRDefault="00B97E22" w:rsidP="00B97E22">
      <w:pPr>
        <w:rPr>
          <w:rFonts w:ascii="Times New Roman" w:hAnsi="Times New Roman" w:cs="Times New Roman"/>
        </w:rPr>
      </w:pPr>
    </w:p>
    <w:p w14:paraId="40B8E681" w14:textId="50B6EDB9" w:rsidR="007E199F" w:rsidRDefault="007E199F" w:rsidP="007E199F">
      <w:pPr>
        <w:rPr>
          <w:rFonts w:ascii="Times New Roman" w:hAnsi="Times New Roman" w:cs="Times New Roman"/>
        </w:rPr>
      </w:pPr>
      <w:r w:rsidRPr="005A20C4">
        <w:rPr>
          <w:rFonts w:ascii="Times New Roman" w:hAnsi="Times New Roman" w:cs="Times New Roman"/>
        </w:rPr>
        <w:t>CILJ PROGRAMA:</w:t>
      </w:r>
    </w:p>
    <w:p w14:paraId="106FB5AA" w14:textId="46CB3461" w:rsidR="007E199F" w:rsidRDefault="00272D8C" w:rsidP="007E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Provođenje redovne djelatnosti škole u dijelu koji se financira iz državnog ili drugog proračuna koji nije nadležan ili iz vlastitih prihoda škole.</w:t>
      </w:r>
    </w:p>
    <w:p w14:paraId="7CA54C05" w14:textId="2BFD99F4" w:rsidR="00272D8C" w:rsidRDefault="00272D8C" w:rsidP="007E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iz državnog proračuna pokrivaju plaće i naknade zaposlenih, a vlastiti prihodi omogućuju dodatno opremanje škole.</w:t>
      </w:r>
    </w:p>
    <w:p w14:paraId="2898E339" w14:textId="77777777" w:rsidR="007E199F" w:rsidRPr="005A20C4" w:rsidRDefault="007E199F" w:rsidP="007E199F">
      <w:pPr>
        <w:rPr>
          <w:rFonts w:ascii="Times New Roman" w:hAnsi="Times New Roman" w:cs="Times New Roman"/>
          <w:b/>
        </w:rPr>
      </w:pPr>
    </w:p>
    <w:p w14:paraId="0C51B87C" w14:textId="77777777" w:rsidR="007E199F" w:rsidRDefault="007E199F" w:rsidP="007E199F">
      <w:pPr>
        <w:rPr>
          <w:rFonts w:ascii="Times New Roman" w:hAnsi="Times New Roman" w:cs="Times New Roman"/>
        </w:rPr>
      </w:pPr>
      <w:r w:rsidRPr="00C00670">
        <w:rPr>
          <w:rFonts w:ascii="Times New Roman" w:hAnsi="Times New Roman" w:cs="Times New Roman"/>
        </w:rPr>
        <w:t>ZAKONSKE I DRUGE PRAVNE OSNOVE:</w:t>
      </w:r>
    </w:p>
    <w:p w14:paraId="361F180F" w14:textId="77777777" w:rsidR="007E199F" w:rsidRPr="00875E97" w:rsidRDefault="007E199F" w:rsidP="007E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se ostvaruje na temelju Zakona o odgoju i obrazovanju u osnovnoj i srednjoj školi, Zakona o strukovnom obrazovanju i provedbenih propisa, </w:t>
      </w:r>
      <w:r w:rsidRPr="00875E97">
        <w:rPr>
          <w:rFonts w:ascii="Times New Roman" w:hAnsi="Times New Roman" w:cs="Times New Roman"/>
        </w:rPr>
        <w:t>Nacionalnog kurikuluma, nastavnog plana i programa, Školskog kurikuluma i Godišnjeg plana i programa rada Škole.</w:t>
      </w:r>
    </w:p>
    <w:p w14:paraId="61EAB4F7" w14:textId="77777777" w:rsidR="007E199F" w:rsidRPr="00C00670" w:rsidRDefault="007E199F" w:rsidP="007E199F">
      <w:pPr>
        <w:rPr>
          <w:rFonts w:ascii="Times New Roman" w:hAnsi="Times New Roman" w:cs="Times New Roman"/>
        </w:rPr>
      </w:pPr>
      <w:r w:rsidRPr="00875E97">
        <w:rPr>
          <w:rFonts w:ascii="Times New Roman" w:hAnsi="Times New Roman" w:cs="Times New Roman"/>
        </w:rPr>
        <w:lastRenderedPageBreak/>
        <w:t>Poslovanje škole temelji se na Zakonu o proračunu, Zakonu o radu, Zakonu o plaćama u javnom</w:t>
      </w:r>
      <w:r>
        <w:rPr>
          <w:rFonts w:ascii="Times New Roman" w:hAnsi="Times New Roman" w:cs="Times New Roman"/>
        </w:rPr>
        <w:t xml:space="preserve"> sektoru i svim drugim provedbenim propisima.</w:t>
      </w:r>
    </w:p>
    <w:p w14:paraId="042D4672" w14:textId="77777777" w:rsidR="007E199F" w:rsidRPr="005A20C4" w:rsidRDefault="007E199F" w:rsidP="007E199F">
      <w:pPr>
        <w:rPr>
          <w:rFonts w:ascii="Times New Roman" w:hAnsi="Times New Roman" w:cs="Times New Roman"/>
          <w:b/>
        </w:rPr>
      </w:pPr>
    </w:p>
    <w:p w14:paraId="4C94B566" w14:textId="77777777" w:rsidR="007E199F" w:rsidRPr="005A20C4" w:rsidRDefault="007E199F" w:rsidP="007E199F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t>ISHODIŠTE I POKAZATELJI NA KOJIMA SE ZASNIVAJU IZRAČUNI I OCJENE POTREBNIH SREDSTAVA ZA PROVOĐENJE PROGRAMA:</w:t>
      </w:r>
    </w:p>
    <w:p w14:paraId="7FFFF0A1" w14:textId="77777777" w:rsidR="007E199F" w:rsidRPr="005A20C4" w:rsidRDefault="007E199F" w:rsidP="007E199F">
      <w:pPr>
        <w:rPr>
          <w:rFonts w:ascii="Times New Roman" w:hAnsi="Times New Roman" w:cs="Times New Roman"/>
          <w:b/>
        </w:rPr>
      </w:pP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105"/>
        <w:gridCol w:w="2032"/>
        <w:gridCol w:w="897"/>
        <w:gridCol w:w="1164"/>
        <w:gridCol w:w="1359"/>
        <w:gridCol w:w="1253"/>
        <w:gridCol w:w="1265"/>
        <w:gridCol w:w="1243"/>
      </w:tblGrid>
      <w:tr w:rsidR="00B97E22" w:rsidRPr="005A20C4" w14:paraId="263E1060" w14:textId="77777777" w:rsidTr="00B97E22">
        <w:trPr>
          <w:jc w:val="center"/>
        </w:trPr>
        <w:tc>
          <w:tcPr>
            <w:tcW w:w="1105" w:type="dxa"/>
            <w:shd w:val="clear" w:color="auto" w:fill="B5C0D8"/>
          </w:tcPr>
          <w:p w14:paraId="18BF43E1" w14:textId="77777777" w:rsidR="00B97E22" w:rsidRPr="005A20C4" w:rsidRDefault="00B97E22" w:rsidP="00B97E22">
            <w:pPr>
              <w:spacing w:after="0"/>
              <w:rPr>
                <w:rFonts w:cs="Times New Roman"/>
                <w:b/>
                <w:sz w:val="22"/>
              </w:rPr>
            </w:pPr>
            <w:r w:rsidRPr="005A20C4">
              <w:rPr>
                <w:rFonts w:cs="Times New Roman"/>
                <w:b/>
                <w:sz w:val="22"/>
              </w:rPr>
              <w:t>Pokazatelj učinka</w:t>
            </w:r>
          </w:p>
        </w:tc>
        <w:tc>
          <w:tcPr>
            <w:tcW w:w="2032" w:type="dxa"/>
            <w:shd w:val="clear" w:color="auto" w:fill="B5C0D8"/>
          </w:tcPr>
          <w:p w14:paraId="7C9BDE15" w14:textId="77777777" w:rsidR="00B97E22" w:rsidRPr="005A20C4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Definicija</w:t>
            </w:r>
          </w:p>
        </w:tc>
        <w:tc>
          <w:tcPr>
            <w:tcW w:w="897" w:type="dxa"/>
            <w:shd w:val="clear" w:color="auto" w:fill="B5C0D8"/>
          </w:tcPr>
          <w:p w14:paraId="02A3D98C" w14:textId="77777777" w:rsidR="00B97E22" w:rsidRPr="005A20C4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Jedinica</w:t>
            </w:r>
          </w:p>
        </w:tc>
        <w:tc>
          <w:tcPr>
            <w:tcW w:w="1164" w:type="dxa"/>
            <w:shd w:val="clear" w:color="auto" w:fill="B5C0D8"/>
          </w:tcPr>
          <w:p w14:paraId="62DD8488" w14:textId="77777777" w:rsidR="00B97E22" w:rsidRPr="005A20C4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Polazna vrijednost</w:t>
            </w:r>
          </w:p>
        </w:tc>
        <w:tc>
          <w:tcPr>
            <w:tcW w:w="1359" w:type="dxa"/>
            <w:shd w:val="clear" w:color="auto" w:fill="B5C0D8"/>
          </w:tcPr>
          <w:p w14:paraId="673249D8" w14:textId="77777777" w:rsidR="00B97E22" w:rsidRPr="005A20C4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Izvor podataka</w:t>
            </w:r>
          </w:p>
        </w:tc>
        <w:tc>
          <w:tcPr>
            <w:tcW w:w="1253" w:type="dxa"/>
            <w:shd w:val="clear" w:color="auto" w:fill="B5C0D8"/>
          </w:tcPr>
          <w:p w14:paraId="0F47DEA7" w14:textId="5240C0F6" w:rsidR="00B97E22" w:rsidRPr="005A20C4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5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  <w:tc>
          <w:tcPr>
            <w:tcW w:w="1265" w:type="dxa"/>
            <w:shd w:val="clear" w:color="auto" w:fill="B5C0D8"/>
          </w:tcPr>
          <w:p w14:paraId="533577D2" w14:textId="00CAF395" w:rsidR="00B97E22" w:rsidRPr="005A20C4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6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  <w:tc>
          <w:tcPr>
            <w:tcW w:w="1243" w:type="dxa"/>
            <w:shd w:val="clear" w:color="auto" w:fill="B5C0D8"/>
          </w:tcPr>
          <w:p w14:paraId="4542943F" w14:textId="6DEC07DB" w:rsidR="00B97E22" w:rsidRPr="005A20C4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7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</w:tr>
      <w:tr w:rsidR="00272D8C" w:rsidRPr="005A20C4" w14:paraId="4089B426" w14:textId="77777777" w:rsidTr="00A80E59">
        <w:trPr>
          <w:jc w:val="center"/>
        </w:trPr>
        <w:tc>
          <w:tcPr>
            <w:tcW w:w="10318" w:type="dxa"/>
            <w:gridSpan w:val="8"/>
            <w:shd w:val="clear" w:color="auto" w:fill="auto"/>
          </w:tcPr>
          <w:p w14:paraId="1A155C7C" w14:textId="2E90F085" w:rsidR="00272D8C" w:rsidRPr="00272D8C" w:rsidRDefault="00272D8C" w:rsidP="00272D8C">
            <w:pPr>
              <w:pStyle w:val="CellHeader"/>
              <w:spacing w:after="0"/>
              <w:jc w:val="left"/>
              <w:rPr>
                <w:rFonts w:eastAsiaTheme="minorHAnsi" w:cs="Times New Roman"/>
                <w:bCs w:val="0"/>
                <w:sz w:val="22"/>
                <w:lang w:val="hr-HR" w:eastAsia="en-US"/>
              </w:rPr>
            </w:pPr>
            <w:r w:rsidRPr="00272D8C">
              <w:rPr>
                <w:rFonts w:eastAsiaTheme="minorHAnsi" w:cs="Times New Roman"/>
                <w:bCs w:val="0"/>
                <w:sz w:val="22"/>
                <w:lang w:val="hr-HR" w:eastAsia="en-US"/>
              </w:rPr>
              <w:t xml:space="preserve">Pomoći iz riznice </w:t>
            </w:r>
            <w:r w:rsidR="00B97E22">
              <w:rPr>
                <w:rFonts w:eastAsiaTheme="minorHAnsi" w:cs="Times New Roman"/>
                <w:bCs w:val="0"/>
                <w:sz w:val="22"/>
                <w:lang w:val="hr-HR" w:eastAsia="en-US"/>
              </w:rPr>
              <w:t>5</w:t>
            </w:r>
            <w:r>
              <w:rPr>
                <w:rFonts w:eastAsiaTheme="minorHAnsi" w:cs="Times New Roman"/>
                <w:bCs w:val="0"/>
                <w:sz w:val="22"/>
                <w:lang w:val="hr-HR" w:eastAsia="en-US"/>
              </w:rPr>
              <w:t>11</w:t>
            </w:r>
          </w:p>
        </w:tc>
      </w:tr>
      <w:tr w:rsidR="00B97E22" w:rsidRPr="001E2587" w14:paraId="0E2064E3" w14:textId="77777777" w:rsidTr="00084A48">
        <w:trPr>
          <w:jc w:val="center"/>
        </w:trPr>
        <w:tc>
          <w:tcPr>
            <w:tcW w:w="1105" w:type="dxa"/>
            <w:shd w:val="clear" w:color="auto" w:fill="auto"/>
          </w:tcPr>
          <w:p w14:paraId="01814B68" w14:textId="61802A30" w:rsidR="00B97E22" w:rsidRPr="001E2587" w:rsidRDefault="00B97E22" w:rsidP="00B97E22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1E2587">
              <w:rPr>
                <w:rFonts w:cs="Times New Roman"/>
                <w:szCs w:val="20"/>
              </w:rPr>
              <w:t>311</w:t>
            </w:r>
          </w:p>
        </w:tc>
        <w:tc>
          <w:tcPr>
            <w:tcW w:w="2032" w:type="dxa"/>
            <w:shd w:val="clear" w:color="auto" w:fill="auto"/>
          </w:tcPr>
          <w:p w14:paraId="58367A3F" w14:textId="64E6BC6C" w:rsidR="00B97E22" w:rsidRPr="001E2587" w:rsidRDefault="00B97E22" w:rsidP="00B97E22">
            <w:pPr>
              <w:pStyle w:val="CellHeader"/>
              <w:spacing w:after="0"/>
              <w:jc w:val="lef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rFonts w:eastAsiaTheme="minorHAnsi" w:cs="Times New Roman"/>
                <w:bCs w:val="0"/>
                <w:szCs w:val="20"/>
                <w:lang w:val="hr-HR" w:eastAsia="en-US"/>
              </w:rPr>
              <w:t>Plaće (bruto)</w:t>
            </w:r>
          </w:p>
        </w:tc>
        <w:tc>
          <w:tcPr>
            <w:tcW w:w="897" w:type="dxa"/>
            <w:shd w:val="clear" w:color="auto" w:fill="auto"/>
          </w:tcPr>
          <w:p w14:paraId="3CFC95D6" w14:textId="0DB2E20F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rFonts w:eastAsiaTheme="minorHAnsi" w:cs="Times New Roman"/>
                <w:bCs w:val="0"/>
                <w:szCs w:val="20"/>
                <w:lang w:val="hr-HR" w:eastAsia="en-US"/>
              </w:rPr>
              <w:t>EUR</w:t>
            </w:r>
          </w:p>
        </w:tc>
        <w:tc>
          <w:tcPr>
            <w:tcW w:w="1164" w:type="dxa"/>
            <w:shd w:val="clear" w:color="auto" w:fill="auto"/>
          </w:tcPr>
          <w:p w14:paraId="410CF49B" w14:textId="6CE9E23E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1.250.000</w:t>
            </w:r>
          </w:p>
        </w:tc>
        <w:tc>
          <w:tcPr>
            <w:tcW w:w="1359" w:type="dxa"/>
            <w:shd w:val="clear" w:color="auto" w:fill="auto"/>
          </w:tcPr>
          <w:p w14:paraId="2910AB30" w14:textId="36A82396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rFonts w:eastAsiaTheme="minorHAnsi" w:cs="Times New Roman"/>
                <w:bCs w:val="0"/>
                <w:szCs w:val="20"/>
                <w:lang w:val="hr-HR" w:eastAsia="en-US"/>
              </w:rPr>
              <w:t>računovodstvo</w:t>
            </w:r>
          </w:p>
        </w:tc>
        <w:tc>
          <w:tcPr>
            <w:tcW w:w="1253" w:type="dxa"/>
            <w:shd w:val="clear" w:color="auto" w:fill="auto"/>
          </w:tcPr>
          <w:p w14:paraId="7F8411D9" w14:textId="5BA501AF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1.630.000</w:t>
            </w:r>
          </w:p>
        </w:tc>
        <w:tc>
          <w:tcPr>
            <w:tcW w:w="1265" w:type="dxa"/>
            <w:shd w:val="clear" w:color="auto" w:fill="auto"/>
            <w:vAlign w:val="top"/>
          </w:tcPr>
          <w:p w14:paraId="08ADA1A1" w14:textId="28A2BB38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573B03">
              <w:t>1.630.000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081E5144" w14:textId="5BE089EC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573B03">
              <w:t>1.630.000</w:t>
            </w:r>
          </w:p>
        </w:tc>
      </w:tr>
      <w:tr w:rsidR="00B97E22" w:rsidRPr="001E2587" w14:paraId="7005345D" w14:textId="77777777" w:rsidTr="00084A48">
        <w:trPr>
          <w:jc w:val="center"/>
        </w:trPr>
        <w:tc>
          <w:tcPr>
            <w:tcW w:w="1105" w:type="dxa"/>
            <w:shd w:val="clear" w:color="auto" w:fill="auto"/>
          </w:tcPr>
          <w:p w14:paraId="15645B2C" w14:textId="56F194CE" w:rsidR="00B97E22" w:rsidRPr="001E2587" w:rsidRDefault="00B97E22" w:rsidP="00B97E22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312</w:t>
            </w:r>
          </w:p>
        </w:tc>
        <w:tc>
          <w:tcPr>
            <w:tcW w:w="2032" w:type="dxa"/>
            <w:shd w:val="clear" w:color="auto" w:fill="auto"/>
          </w:tcPr>
          <w:p w14:paraId="460A66C0" w14:textId="20B5AA80" w:rsidR="00B97E22" w:rsidRPr="001E2587" w:rsidRDefault="00B97E22" w:rsidP="00B97E22">
            <w:pPr>
              <w:pStyle w:val="CellHeader"/>
              <w:spacing w:after="0"/>
              <w:jc w:val="lef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Ostali rashodi za zaposlene</w:t>
            </w:r>
          </w:p>
        </w:tc>
        <w:tc>
          <w:tcPr>
            <w:tcW w:w="897" w:type="dxa"/>
            <w:shd w:val="clear" w:color="auto" w:fill="auto"/>
          </w:tcPr>
          <w:p w14:paraId="18149D55" w14:textId="59054F0B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EUR</w:t>
            </w:r>
          </w:p>
        </w:tc>
        <w:tc>
          <w:tcPr>
            <w:tcW w:w="1164" w:type="dxa"/>
            <w:shd w:val="clear" w:color="auto" w:fill="auto"/>
          </w:tcPr>
          <w:p w14:paraId="69E48797" w14:textId="4B6895DB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55.000</w:t>
            </w:r>
          </w:p>
        </w:tc>
        <w:tc>
          <w:tcPr>
            <w:tcW w:w="1359" w:type="dxa"/>
            <w:shd w:val="clear" w:color="auto" w:fill="auto"/>
          </w:tcPr>
          <w:p w14:paraId="7F329128" w14:textId="193D7333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rFonts w:eastAsiaTheme="minorHAnsi" w:cs="Times New Roman"/>
                <w:bCs w:val="0"/>
                <w:szCs w:val="20"/>
                <w:lang w:val="hr-HR" w:eastAsia="en-US"/>
              </w:rPr>
              <w:t>računovodstvo</w:t>
            </w:r>
          </w:p>
        </w:tc>
        <w:tc>
          <w:tcPr>
            <w:tcW w:w="1253" w:type="dxa"/>
            <w:shd w:val="clear" w:color="auto" w:fill="auto"/>
          </w:tcPr>
          <w:p w14:paraId="51F79B8C" w14:textId="4E4F21C8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50.000</w:t>
            </w:r>
          </w:p>
        </w:tc>
        <w:tc>
          <w:tcPr>
            <w:tcW w:w="1265" w:type="dxa"/>
            <w:shd w:val="clear" w:color="auto" w:fill="auto"/>
            <w:vAlign w:val="top"/>
          </w:tcPr>
          <w:p w14:paraId="231738FB" w14:textId="05F5124A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573B03">
              <w:t>50.000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CF1B6F8" w14:textId="5018147A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573B03">
              <w:t>50.000</w:t>
            </w:r>
          </w:p>
        </w:tc>
      </w:tr>
      <w:tr w:rsidR="00B97E22" w:rsidRPr="001E2587" w14:paraId="6F1AFCE4" w14:textId="77777777" w:rsidTr="00084A48">
        <w:trPr>
          <w:jc w:val="center"/>
        </w:trPr>
        <w:tc>
          <w:tcPr>
            <w:tcW w:w="1105" w:type="dxa"/>
            <w:shd w:val="clear" w:color="auto" w:fill="auto"/>
          </w:tcPr>
          <w:p w14:paraId="0D70EFFF" w14:textId="4E600F94" w:rsidR="00B97E22" w:rsidRPr="001E2587" w:rsidRDefault="00B97E22" w:rsidP="00B97E22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313</w:t>
            </w:r>
          </w:p>
        </w:tc>
        <w:tc>
          <w:tcPr>
            <w:tcW w:w="2032" w:type="dxa"/>
            <w:shd w:val="clear" w:color="auto" w:fill="auto"/>
          </w:tcPr>
          <w:p w14:paraId="40B3CC79" w14:textId="5920C8E9" w:rsidR="00B97E22" w:rsidRPr="001E2587" w:rsidRDefault="00B97E22" w:rsidP="00B97E22">
            <w:pPr>
              <w:pStyle w:val="CellHeader"/>
              <w:spacing w:after="0"/>
              <w:jc w:val="lef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Doprinosi na plaće</w:t>
            </w:r>
          </w:p>
        </w:tc>
        <w:tc>
          <w:tcPr>
            <w:tcW w:w="897" w:type="dxa"/>
            <w:shd w:val="clear" w:color="auto" w:fill="auto"/>
          </w:tcPr>
          <w:p w14:paraId="4CB818B2" w14:textId="2BFF7CD4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EUR</w:t>
            </w:r>
          </w:p>
        </w:tc>
        <w:tc>
          <w:tcPr>
            <w:tcW w:w="1164" w:type="dxa"/>
            <w:shd w:val="clear" w:color="auto" w:fill="auto"/>
          </w:tcPr>
          <w:p w14:paraId="4D983D3B" w14:textId="6F96D6F6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210.000</w:t>
            </w:r>
          </w:p>
        </w:tc>
        <w:tc>
          <w:tcPr>
            <w:tcW w:w="1359" w:type="dxa"/>
            <w:shd w:val="clear" w:color="auto" w:fill="auto"/>
          </w:tcPr>
          <w:p w14:paraId="6471CEBB" w14:textId="66788018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rFonts w:eastAsiaTheme="minorHAnsi" w:cs="Times New Roman"/>
                <w:bCs w:val="0"/>
                <w:szCs w:val="20"/>
                <w:lang w:val="hr-HR" w:eastAsia="en-US"/>
              </w:rPr>
              <w:t>računovodstvo</w:t>
            </w:r>
          </w:p>
        </w:tc>
        <w:tc>
          <w:tcPr>
            <w:tcW w:w="1253" w:type="dxa"/>
            <w:shd w:val="clear" w:color="auto" w:fill="auto"/>
          </w:tcPr>
          <w:p w14:paraId="7D14D504" w14:textId="3F68AF85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268.950</w:t>
            </w:r>
          </w:p>
        </w:tc>
        <w:tc>
          <w:tcPr>
            <w:tcW w:w="1265" w:type="dxa"/>
            <w:shd w:val="clear" w:color="auto" w:fill="auto"/>
            <w:vAlign w:val="top"/>
          </w:tcPr>
          <w:p w14:paraId="233CE8AD" w14:textId="25CB442D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573B03">
              <w:t>268.950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2B6EFD0" w14:textId="46D65BD2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573B03">
              <w:t>268.950</w:t>
            </w:r>
          </w:p>
        </w:tc>
      </w:tr>
      <w:tr w:rsidR="00B97E22" w:rsidRPr="001E2587" w14:paraId="5F8B87F4" w14:textId="77777777" w:rsidTr="00084A48">
        <w:trPr>
          <w:jc w:val="center"/>
        </w:trPr>
        <w:tc>
          <w:tcPr>
            <w:tcW w:w="1105" w:type="dxa"/>
          </w:tcPr>
          <w:p w14:paraId="36070466" w14:textId="77777777" w:rsidR="00B97E22" w:rsidRPr="001E2587" w:rsidRDefault="00B97E22" w:rsidP="00B97E22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321</w:t>
            </w:r>
          </w:p>
        </w:tc>
        <w:tc>
          <w:tcPr>
            <w:tcW w:w="2032" w:type="dxa"/>
          </w:tcPr>
          <w:p w14:paraId="46408882" w14:textId="77777777" w:rsidR="00B97E22" w:rsidRPr="001E2587" w:rsidRDefault="00B97E22" w:rsidP="00B97E22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Naknade troškova  zaposlenima</w:t>
            </w:r>
          </w:p>
        </w:tc>
        <w:tc>
          <w:tcPr>
            <w:tcW w:w="897" w:type="dxa"/>
          </w:tcPr>
          <w:p w14:paraId="34C1B9B2" w14:textId="77777777" w:rsidR="00B97E22" w:rsidRPr="001E2587" w:rsidRDefault="00B97E22" w:rsidP="00B97E22">
            <w:pPr>
              <w:rPr>
                <w:szCs w:val="20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164" w:type="dxa"/>
          </w:tcPr>
          <w:p w14:paraId="06FDACAC" w14:textId="54AA9235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446</w:t>
            </w:r>
          </w:p>
        </w:tc>
        <w:tc>
          <w:tcPr>
            <w:tcW w:w="1359" w:type="dxa"/>
          </w:tcPr>
          <w:p w14:paraId="4CD5EF24" w14:textId="77777777" w:rsidR="00B97E22" w:rsidRPr="001E2587" w:rsidRDefault="00B97E22" w:rsidP="00B97E22">
            <w:pPr>
              <w:jc w:val="right"/>
              <w:rPr>
                <w:szCs w:val="20"/>
              </w:rPr>
            </w:pPr>
            <w:r w:rsidRPr="001E2587">
              <w:rPr>
                <w:szCs w:val="20"/>
              </w:rPr>
              <w:t>računovodstvo</w:t>
            </w:r>
          </w:p>
        </w:tc>
        <w:tc>
          <w:tcPr>
            <w:tcW w:w="1253" w:type="dxa"/>
          </w:tcPr>
          <w:p w14:paraId="46441BCF" w14:textId="17844220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1265" w:type="dxa"/>
            <w:vAlign w:val="top"/>
          </w:tcPr>
          <w:p w14:paraId="3DEBA4F9" w14:textId="02033B08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200</w:t>
            </w:r>
          </w:p>
        </w:tc>
        <w:tc>
          <w:tcPr>
            <w:tcW w:w="1243" w:type="dxa"/>
            <w:vAlign w:val="top"/>
          </w:tcPr>
          <w:p w14:paraId="1424B6F5" w14:textId="288D566A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200</w:t>
            </w:r>
          </w:p>
        </w:tc>
      </w:tr>
      <w:tr w:rsidR="00B97E22" w:rsidRPr="001E2587" w14:paraId="5321795A" w14:textId="77777777" w:rsidTr="00084A48">
        <w:trPr>
          <w:jc w:val="center"/>
        </w:trPr>
        <w:tc>
          <w:tcPr>
            <w:tcW w:w="1105" w:type="dxa"/>
          </w:tcPr>
          <w:p w14:paraId="06EB8944" w14:textId="77777777" w:rsidR="00B97E22" w:rsidRPr="001E2587" w:rsidRDefault="00B97E22" w:rsidP="00B97E22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322</w:t>
            </w:r>
          </w:p>
        </w:tc>
        <w:tc>
          <w:tcPr>
            <w:tcW w:w="2032" w:type="dxa"/>
          </w:tcPr>
          <w:p w14:paraId="14FD9F37" w14:textId="77777777" w:rsidR="00B97E22" w:rsidRPr="001E2587" w:rsidRDefault="00B97E22" w:rsidP="00B97E22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Rashodi za materijal i energiju</w:t>
            </w:r>
          </w:p>
        </w:tc>
        <w:tc>
          <w:tcPr>
            <w:tcW w:w="897" w:type="dxa"/>
          </w:tcPr>
          <w:p w14:paraId="60D1CC95" w14:textId="77777777" w:rsidR="00B97E22" w:rsidRPr="001E2587" w:rsidRDefault="00B97E22" w:rsidP="00B97E22">
            <w:pPr>
              <w:rPr>
                <w:szCs w:val="20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164" w:type="dxa"/>
          </w:tcPr>
          <w:p w14:paraId="6BA25488" w14:textId="423EEFD2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2.500</w:t>
            </w:r>
          </w:p>
        </w:tc>
        <w:tc>
          <w:tcPr>
            <w:tcW w:w="1359" w:type="dxa"/>
            <w:vAlign w:val="top"/>
          </w:tcPr>
          <w:p w14:paraId="4D91CE88" w14:textId="77777777" w:rsidR="00B97E22" w:rsidRPr="001E2587" w:rsidRDefault="00B97E22" w:rsidP="00B97E22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6DAD0B40" w14:textId="763DE4F7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2.500</w:t>
            </w:r>
          </w:p>
        </w:tc>
        <w:tc>
          <w:tcPr>
            <w:tcW w:w="1265" w:type="dxa"/>
            <w:vAlign w:val="top"/>
          </w:tcPr>
          <w:p w14:paraId="229579E8" w14:textId="50FC5CB9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2.500</w:t>
            </w:r>
          </w:p>
        </w:tc>
        <w:tc>
          <w:tcPr>
            <w:tcW w:w="1243" w:type="dxa"/>
            <w:vAlign w:val="top"/>
          </w:tcPr>
          <w:p w14:paraId="5B72833C" w14:textId="5138F327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2.500</w:t>
            </w:r>
          </w:p>
        </w:tc>
      </w:tr>
      <w:tr w:rsidR="00B97E22" w:rsidRPr="001E2587" w14:paraId="2D2A5A40" w14:textId="77777777" w:rsidTr="00084A48">
        <w:trPr>
          <w:jc w:val="center"/>
        </w:trPr>
        <w:tc>
          <w:tcPr>
            <w:tcW w:w="1105" w:type="dxa"/>
          </w:tcPr>
          <w:p w14:paraId="46394265" w14:textId="77777777" w:rsidR="00B97E22" w:rsidRPr="001E2587" w:rsidRDefault="00B97E22" w:rsidP="00B97E22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323</w:t>
            </w:r>
          </w:p>
        </w:tc>
        <w:tc>
          <w:tcPr>
            <w:tcW w:w="2032" w:type="dxa"/>
          </w:tcPr>
          <w:p w14:paraId="1DB4E839" w14:textId="77777777" w:rsidR="00B97E22" w:rsidRPr="001E2587" w:rsidRDefault="00B97E22" w:rsidP="00B97E22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Rashodi za usluge</w:t>
            </w:r>
          </w:p>
        </w:tc>
        <w:tc>
          <w:tcPr>
            <w:tcW w:w="897" w:type="dxa"/>
            <w:vAlign w:val="top"/>
          </w:tcPr>
          <w:p w14:paraId="403D89C8" w14:textId="77777777" w:rsidR="00B97E22" w:rsidRPr="001E2587" w:rsidRDefault="00B97E22" w:rsidP="00B97E22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164" w:type="dxa"/>
          </w:tcPr>
          <w:p w14:paraId="13DB848B" w14:textId="17CB17A8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20.000</w:t>
            </w:r>
          </w:p>
        </w:tc>
        <w:tc>
          <w:tcPr>
            <w:tcW w:w="1359" w:type="dxa"/>
            <w:vAlign w:val="top"/>
          </w:tcPr>
          <w:p w14:paraId="67787587" w14:textId="77777777" w:rsidR="00B97E22" w:rsidRPr="001E2587" w:rsidRDefault="00B97E22" w:rsidP="00B97E22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13419C41" w14:textId="467A3D73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9.500</w:t>
            </w:r>
          </w:p>
        </w:tc>
        <w:tc>
          <w:tcPr>
            <w:tcW w:w="1265" w:type="dxa"/>
            <w:vAlign w:val="top"/>
          </w:tcPr>
          <w:p w14:paraId="571425C8" w14:textId="7C7E1599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9.500</w:t>
            </w:r>
          </w:p>
        </w:tc>
        <w:tc>
          <w:tcPr>
            <w:tcW w:w="1243" w:type="dxa"/>
            <w:vAlign w:val="top"/>
          </w:tcPr>
          <w:p w14:paraId="3AFA3E07" w14:textId="10D5066C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9.500</w:t>
            </w:r>
          </w:p>
        </w:tc>
      </w:tr>
      <w:tr w:rsidR="00B97E22" w:rsidRPr="001E2587" w14:paraId="28ECD3B6" w14:textId="77777777" w:rsidTr="00084A48">
        <w:trPr>
          <w:jc w:val="center"/>
        </w:trPr>
        <w:tc>
          <w:tcPr>
            <w:tcW w:w="1105" w:type="dxa"/>
          </w:tcPr>
          <w:p w14:paraId="04DCF1C1" w14:textId="77777777" w:rsidR="00B97E22" w:rsidRPr="001E2587" w:rsidRDefault="00B97E22" w:rsidP="00B97E22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329</w:t>
            </w:r>
          </w:p>
        </w:tc>
        <w:tc>
          <w:tcPr>
            <w:tcW w:w="2032" w:type="dxa"/>
          </w:tcPr>
          <w:p w14:paraId="2B331C1B" w14:textId="77777777" w:rsidR="00B97E22" w:rsidRPr="001E2587" w:rsidRDefault="00B97E22" w:rsidP="00B97E22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vAlign w:val="top"/>
          </w:tcPr>
          <w:p w14:paraId="62CA0AFA" w14:textId="77777777" w:rsidR="00B97E22" w:rsidRPr="001E2587" w:rsidRDefault="00B97E22" w:rsidP="00B97E22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164" w:type="dxa"/>
          </w:tcPr>
          <w:p w14:paraId="7C140A7C" w14:textId="4FF91102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6.690</w:t>
            </w:r>
          </w:p>
        </w:tc>
        <w:tc>
          <w:tcPr>
            <w:tcW w:w="1359" w:type="dxa"/>
            <w:vAlign w:val="top"/>
          </w:tcPr>
          <w:p w14:paraId="27E325F1" w14:textId="77777777" w:rsidR="00B97E22" w:rsidRPr="001E2587" w:rsidRDefault="00B97E22" w:rsidP="00B97E22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503361CC" w14:textId="6FBFBC94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8.744</w:t>
            </w:r>
          </w:p>
        </w:tc>
        <w:tc>
          <w:tcPr>
            <w:tcW w:w="1265" w:type="dxa"/>
            <w:vAlign w:val="top"/>
          </w:tcPr>
          <w:p w14:paraId="5E3BA161" w14:textId="0C0F911C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8.744</w:t>
            </w:r>
          </w:p>
        </w:tc>
        <w:tc>
          <w:tcPr>
            <w:tcW w:w="1243" w:type="dxa"/>
            <w:vAlign w:val="top"/>
          </w:tcPr>
          <w:p w14:paraId="30AAF103" w14:textId="57641C3F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8.744</w:t>
            </w:r>
          </w:p>
        </w:tc>
      </w:tr>
      <w:tr w:rsidR="00B97E22" w:rsidRPr="001E2587" w14:paraId="3CE38487" w14:textId="77777777" w:rsidTr="00084A48">
        <w:trPr>
          <w:jc w:val="center"/>
        </w:trPr>
        <w:tc>
          <w:tcPr>
            <w:tcW w:w="1105" w:type="dxa"/>
          </w:tcPr>
          <w:p w14:paraId="4A08B173" w14:textId="78163FBC" w:rsidR="00B97E22" w:rsidRPr="001E2587" w:rsidRDefault="00B97E22" w:rsidP="00B97E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381</w:t>
            </w:r>
          </w:p>
        </w:tc>
        <w:tc>
          <w:tcPr>
            <w:tcW w:w="2032" w:type="dxa"/>
          </w:tcPr>
          <w:p w14:paraId="4A8C74F9" w14:textId="146947BE" w:rsidR="00B97E22" w:rsidRPr="001E2587" w:rsidRDefault="00B97E22" w:rsidP="00B97E2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Tekuće donacije</w:t>
            </w:r>
          </w:p>
        </w:tc>
        <w:tc>
          <w:tcPr>
            <w:tcW w:w="897" w:type="dxa"/>
            <w:vAlign w:val="top"/>
          </w:tcPr>
          <w:p w14:paraId="09705964" w14:textId="1524EA53" w:rsidR="00B97E22" w:rsidRPr="001E2587" w:rsidRDefault="00B97E22" w:rsidP="00B97E22">
            <w:r>
              <w:t>EUR</w:t>
            </w:r>
          </w:p>
        </w:tc>
        <w:tc>
          <w:tcPr>
            <w:tcW w:w="1164" w:type="dxa"/>
          </w:tcPr>
          <w:p w14:paraId="3621F824" w14:textId="4052B5A1" w:rsidR="00B97E22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1.500</w:t>
            </w:r>
          </w:p>
        </w:tc>
        <w:tc>
          <w:tcPr>
            <w:tcW w:w="1359" w:type="dxa"/>
            <w:vAlign w:val="top"/>
          </w:tcPr>
          <w:p w14:paraId="50395A5D" w14:textId="18C9E996" w:rsidR="00B97E22" w:rsidRPr="001E2587" w:rsidRDefault="00B97E22" w:rsidP="00B97E22">
            <w:pPr>
              <w:jc w:val="right"/>
            </w:pPr>
            <w:r>
              <w:t>Računovodstvo</w:t>
            </w:r>
          </w:p>
        </w:tc>
        <w:tc>
          <w:tcPr>
            <w:tcW w:w="1253" w:type="dxa"/>
          </w:tcPr>
          <w:p w14:paraId="434C8118" w14:textId="3D94897C" w:rsidR="00B97E22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1.700</w:t>
            </w:r>
          </w:p>
        </w:tc>
        <w:tc>
          <w:tcPr>
            <w:tcW w:w="1265" w:type="dxa"/>
            <w:vAlign w:val="top"/>
          </w:tcPr>
          <w:p w14:paraId="6901515B" w14:textId="4C3EA2D5" w:rsidR="00B97E22" w:rsidRDefault="00B97E22" w:rsidP="00B97E22">
            <w:pPr>
              <w:jc w:val="right"/>
              <w:rPr>
                <w:szCs w:val="20"/>
              </w:rPr>
            </w:pPr>
            <w:r w:rsidRPr="00573B03">
              <w:t>1.700</w:t>
            </w:r>
          </w:p>
        </w:tc>
        <w:tc>
          <w:tcPr>
            <w:tcW w:w="1243" w:type="dxa"/>
            <w:vAlign w:val="top"/>
          </w:tcPr>
          <w:p w14:paraId="729AEF84" w14:textId="369C93E0" w:rsidR="00B97E22" w:rsidRDefault="00B97E22" w:rsidP="00B97E22">
            <w:pPr>
              <w:jc w:val="right"/>
              <w:rPr>
                <w:szCs w:val="20"/>
              </w:rPr>
            </w:pPr>
            <w:r w:rsidRPr="00573B03">
              <w:t>1.700</w:t>
            </w:r>
          </w:p>
        </w:tc>
      </w:tr>
      <w:tr w:rsidR="00B97E22" w:rsidRPr="001E2587" w14:paraId="78A0C26D" w14:textId="77777777" w:rsidTr="00084A48">
        <w:trPr>
          <w:jc w:val="center"/>
        </w:trPr>
        <w:tc>
          <w:tcPr>
            <w:tcW w:w="1105" w:type="dxa"/>
          </w:tcPr>
          <w:p w14:paraId="2082BBDE" w14:textId="77777777" w:rsidR="00B97E22" w:rsidRPr="001E2587" w:rsidRDefault="00B97E22" w:rsidP="00B97E22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343</w:t>
            </w:r>
          </w:p>
        </w:tc>
        <w:tc>
          <w:tcPr>
            <w:tcW w:w="2032" w:type="dxa"/>
          </w:tcPr>
          <w:p w14:paraId="526E09D1" w14:textId="77777777" w:rsidR="00B97E22" w:rsidRPr="001E2587" w:rsidRDefault="00B97E22" w:rsidP="00B97E22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Ostali financijski rashodi</w:t>
            </w:r>
          </w:p>
        </w:tc>
        <w:tc>
          <w:tcPr>
            <w:tcW w:w="897" w:type="dxa"/>
            <w:vAlign w:val="top"/>
          </w:tcPr>
          <w:p w14:paraId="627B6C6B" w14:textId="77777777" w:rsidR="00B97E22" w:rsidRPr="001E2587" w:rsidRDefault="00B97E22" w:rsidP="00B97E22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164" w:type="dxa"/>
          </w:tcPr>
          <w:p w14:paraId="33FB2860" w14:textId="2909F40D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1359" w:type="dxa"/>
            <w:vAlign w:val="top"/>
          </w:tcPr>
          <w:p w14:paraId="4548CD1B" w14:textId="77777777" w:rsidR="00B97E22" w:rsidRPr="001E2587" w:rsidRDefault="00B97E22" w:rsidP="00B97E22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14F163AC" w14:textId="6BE95FF3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1265" w:type="dxa"/>
            <w:vAlign w:val="top"/>
          </w:tcPr>
          <w:p w14:paraId="0B896F51" w14:textId="19F9A00B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500</w:t>
            </w:r>
          </w:p>
        </w:tc>
        <w:tc>
          <w:tcPr>
            <w:tcW w:w="1243" w:type="dxa"/>
            <w:vAlign w:val="top"/>
          </w:tcPr>
          <w:p w14:paraId="328021E3" w14:textId="2FE1BCF0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500</w:t>
            </w:r>
          </w:p>
        </w:tc>
      </w:tr>
      <w:tr w:rsidR="00B97E22" w:rsidRPr="001E2587" w14:paraId="0B859329" w14:textId="77777777" w:rsidTr="00084A48">
        <w:trPr>
          <w:jc w:val="center"/>
        </w:trPr>
        <w:tc>
          <w:tcPr>
            <w:tcW w:w="1105" w:type="dxa"/>
          </w:tcPr>
          <w:p w14:paraId="4A4FBBF2" w14:textId="77777777" w:rsidR="00B97E22" w:rsidRPr="001E2587" w:rsidRDefault="00B97E22" w:rsidP="00B97E22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422</w:t>
            </w:r>
          </w:p>
        </w:tc>
        <w:tc>
          <w:tcPr>
            <w:tcW w:w="2032" w:type="dxa"/>
          </w:tcPr>
          <w:p w14:paraId="6FE9FF90" w14:textId="77777777" w:rsidR="00B97E22" w:rsidRPr="001E2587" w:rsidRDefault="00B97E22" w:rsidP="00B97E22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Postrojenja i oprema</w:t>
            </w:r>
          </w:p>
        </w:tc>
        <w:tc>
          <w:tcPr>
            <w:tcW w:w="897" w:type="dxa"/>
            <w:vAlign w:val="top"/>
          </w:tcPr>
          <w:p w14:paraId="7EFE308B" w14:textId="77777777" w:rsidR="00B97E22" w:rsidRPr="001E2587" w:rsidRDefault="00B97E22" w:rsidP="00B97E22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164" w:type="dxa"/>
          </w:tcPr>
          <w:p w14:paraId="789940CD" w14:textId="32A5ADAB" w:rsidR="00B97E22" w:rsidRPr="001E2587" w:rsidRDefault="00C61B87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1.486</w:t>
            </w:r>
          </w:p>
        </w:tc>
        <w:tc>
          <w:tcPr>
            <w:tcW w:w="1359" w:type="dxa"/>
            <w:vAlign w:val="top"/>
          </w:tcPr>
          <w:p w14:paraId="2A57DF80" w14:textId="77777777" w:rsidR="00B97E22" w:rsidRPr="001E2587" w:rsidRDefault="00B97E22" w:rsidP="00B97E22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0826020D" w14:textId="05EFA6DA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1265" w:type="dxa"/>
            <w:vAlign w:val="top"/>
          </w:tcPr>
          <w:p w14:paraId="35296A51" w14:textId="187D9799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500</w:t>
            </w:r>
          </w:p>
        </w:tc>
        <w:tc>
          <w:tcPr>
            <w:tcW w:w="1243" w:type="dxa"/>
            <w:vAlign w:val="top"/>
          </w:tcPr>
          <w:p w14:paraId="10E064BE" w14:textId="0219FE63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500</w:t>
            </w:r>
          </w:p>
        </w:tc>
      </w:tr>
      <w:tr w:rsidR="00B97E22" w:rsidRPr="001E2587" w14:paraId="40F93ED3" w14:textId="77777777" w:rsidTr="00084A48">
        <w:trPr>
          <w:jc w:val="center"/>
        </w:trPr>
        <w:tc>
          <w:tcPr>
            <w:tcW w:w="1105" w:type="dxa"/>
          </w:tcPr>
          <w:p w14:paraId="1E6B3FF9" w14:textId="77777777" w:rsidR="00B97E22" w:rsidRPr="001E2587" w:rsidRDefault="00B97E22" w:rsidP="00B97E22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424</w:t>
            </w:r>
          </w:p>
        </w:tc>
        <w:tc>
          <w:tcPr>
            <w:tcW w:w="2032" w:type="dxa"/>
          </w:tcPr>
          <w:p w14:paraId="1381F027" w14:textId="77777777" w:rsidR="00B97E22" w:rsidRPr="001E2587" w:rsidRDefault="00B97E22" w:rsidP="00B97E22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Knjige, umjetnička djela i ostale izložbene vrijednosti</w:t>
            </w:r>
          </w:p>
        </w:tc>
        <w:tc>
          <w:tcPr>
            <w:tcW w:w="897" w:type="dxa"/>
            <w:vAlign w:val="top"/>
          </w:tcPr>
          <w:p w14:paraId="7AE6C096" w14:textId="77777777" w:rsidR="00B97E22" w:rsidRPr="001E2587" w:rsidRDefault="00B97E22" w:rsidP="00B97E22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164" w:type="dxa"/>
          </w:tcPr>
          <w:p w14:paraId="01773215" w14:textId="6552E042" w:rsidR="00B97E22" w:rsidRPr="001E2587" w:rsidRDefault="00C61B87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1.486</w:t>
            </w:r>
          </w:p>
        </w:tc>
        <w:tc>
          <w:tcPr>
            <w:tcW w:w="1359" w:type="dxa"/>
            <w:vAlign w:val="top"/>
          </w:tcPr>
          <w:p w14:paraId="54C8FF35" w14:textId="77777777" w:rsidR="00B97E22" w:rsidRPr="001E2587" w:rsidRDefault="00B97E22" w:rsidP="00B97E22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3DF37B35" w14:textId="2D3ABD83" w:rsidR="00B97E22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750</w:t>
            </w:r>
          </w:p>
        </w:tc>
        <w:tc>
          <w:tcPr>
            <w:tcW w:w="1265" w:type="dxa"/>
            <w:vAlign w:val="top"/>
          </w:tcPr>
          <w:p w14:paraId="40CA7539" w14:textId="252D74A4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750</w:t>
            </w:r>
          </w:p>
        </w:tc>
        <w:tc>
          <w:tcPr>
            <w:tcW w:w="1243" w:type="dxa"/>
            <w:vAlign w:val="top"/>
          </w:tcPr>
          <w:p w14:paraId="31FFE4CC" w14:textId="3A40BC1C" w:rsidR="00B97E22" w:rsidRPr="001E2587" w:rsidRDefault="00B97E22" w:rsidP="00B97E22">
            <w:pPr>
              <w:jc w:val="right"/>
              <w:rPr>
                <w:szCs w:val="20"/>
              </w:rPr>
            </w:pPr>
            <w:r w:rsidRPr="00573B03">
              <w:t>750</w:t>
            </w:r>
          </w:p>
        </w:tc>
      </w:tr>
      <w:tr w:rsidR="001E2587" w:rsidRPr="001E2587" w14:paraId="53D04D06" w14:textId="77777777" w:rsidTr="00B97E22">
        <w:trPr>
          <w:jc w:val="center"/>
        </w:trPr>
        <w:tc>
          <w:tcPr>
            <w:tcW w:w="4034" w:type="dxa"/>
            <w:gridSpan w:val="3"/>
          </w:tcPr>
          <w:p w14:paraId="5CEAF54E" w14:textId="7D93D74C" w:rsidR="001E2587" w:rsidRPr="001E2587" w:rsidRDefault="001E2587" w:rsidP="00A80E59">
            <w:r w:rsidRPr="001E2587">
              <w:rPr>
                <w:szCs w:val="20"/>
              </w:rPr>
              <w:t>UKUPNO:</w:t>
            </w:r>
          </w:p>
        </w:tc>
        <w:tc>
          <w:tcPr>
            <w:tcW w:w="1164" w:type="dxa"/>
          </w:tcPr>
          <w:p w14:paraId="3CD1A04E" w14:textId="486141D0" w:rsidR="001E2587" w:rsidRPr="001E2587" w:rsidRDefault="00C61B87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1.549.608</w:t>
            </w:r>
          </w:p>
        </w:tc>
        <w:tc>
          <w:tcPr>
            <w:tcW w:w="1359" w:type="dxa"/>
          </w:tcPr>
          <w:p w14:paraId="50FFAA8D" w14:textId="77777777" w:rsidR="001E2587" w:rsidRPr="001E2587" w:rsidRDefault="001E2587" w:rsidP="00A80E59">
            <w:pPr>
              <w:jc w:val="right"/>
              <w:rPr>
                <w:szCs w:val="20"/>
              </w:rPr>
            </w:pPr>
          </w:p>
        </w:tc>
        <w:tc>
          <w:tcPr>
            <w:tcW w:w="1253" w:type="dxa"/>
          </w:tcPr>
          <w:p w14:paraId="7B3EB15F" w14:textId="083A19F9" w:rsidR="001E2587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1.973.344</w:t>
            </w:r>
          </w:p>
        </w:tc>
        <w:tc>
          <w:tcPr>
            <w:tcW w:w="1265" w:type="dxa"/>
          </w:tcPr>
          <w:p w14:paraId="2F2774A9" w14:textId="0C870B46" w:rsidR="001E2587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1.973.344</w:t>
            </w:r>
          </w:p>
        </w:tc>
        <w:tc>
          <w:tcPr>
            <w:tcW w:w="1243" w:type="dxa"/>
          </w:tcPr>
          <w:p w14:paraId="17B347A5" w14:textId="3BC62520" w:rsidR="001E2587" w:rsidRPr="001E2587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1.973.344</w:t>
            </w:r>
          </w:p>
        </w:tc>
      </w:tr>
      <w:tr w:rsidR="001E2587" w:rsidRPr="005A20C4" w14:paraId="5EE71D96" w14:textId="77777777" w:rsidTr="00A80E59">
        <w:trPr>
          <w:jc w:val="center"/>
        </w:trPr>
        <w:tc>
          <w:tcPr>
            <w:tcW w:w="10318" w:type="dxa"/>
            <w:gridSpan w:val="8"/>
            <w:shd w:val="clear" w:color="auto" w:fill="auto"/>
          </w:tcPr>
          <w:p w14:paraId="5141A86C" w14:textId="552A5C43" w:rsidR="001E2587" w:rsidRPr="00272D8C" w:rsidRDefault="00B97E22" w:rsidP="00A80E59">
            <w:pPr>
              <w:pStyle w:val="CellHeader"/>
              <w:spacing w:after="0"/>
              <w:jc w:val="left"/>
              <w:rPr>
                <w:rFonts w:eastAsiaTheme="minorHAnsi" w:cs="Times New Roman"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 w:val="22"/>
                <w:lang w:val="hr-HR" w:eastAsia="en-US"/>
              </w:rPr>
              <w:t>Donacije 6</w:t>
            </w:r>
            <w:r w:rsidR="001E2587">
              <w:rPr>
                <w:rFonts w:eastAsiaTheme="minorHAnsi" w:cs="Times New Roman"/>
                <w:bCs w:val="0"/>
                <w:sz w:val="22"/>
                <w:lang w:val="hr-HR" w:eastAsia="en-US"/>
              </w:rPr>
              <w:t>11</w:t>
            </w:r>
          </w:p>
        </w:tc>
      </w:tr>
      <w:tr w:rsidR="00B97E22" w:rsidRPr="001E2587" w14:paraId="11DECA1E" w14:textId="77777777" w:rsidTr="00084A48">
        <w:trPr>
          <w:jc w:val="center"/>
        </w:trPr>
        <w:tc>
          <w:tcPr>
            <w:tcW w:w="1105" w:type="dxa"/>
          </w:tcPr>
          <w:p w14:paraId="286B633F" w14:textId="0E3FCCDB" w:rsidR="00B97E22" w:rsidRPr="001E2587" w:rsidRDefault="00B97E22" w:rsidP="00B97E22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2032" w:type="dxa"/>
          </w:tcPr>
          <w:p w14:paraId="3ACB1E36" w14:textId="2A1D56F3" w:rsidR="00B97E22" w:rsidRPr="001E2587" w:rsidRDefault="00B97E22" w:rsidP="00B97E22">
            <w:pPr>
              <w:pStyle w:val="CellHeader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Rashodi za meterijal  ienergiju</w:t>
            </w:r>
          </w:p>
        </w:tc>
        <w:tc>
          <w:tcPr>
            <w:tcW w:w="897" w:type="dxa"/>
            <w:shd w:val="clear" w:color="auto" w:fill="auto"/>
          </w:tcPr>
          <w:p w14:paraId="1D52CB8C" w14:textId="3CE817EA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EUR</w:t>
            </w:r>
          </w:p>
        </w:tc>
        <w:tc>
          <w:tcPr>
            <w:tcW w:w="1164" w:type="dxa"/>
            <w:shd w:val="clear" w:color="auto" w:fill="auto"/>
          </w:tcPr>
          <w:p w14:paraId="0C5769BE" w14:textId="13FD0E9E" w:rsidR="00B97E22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0</w:t>
            </w:r>
          </w:p>
        </w:tc>
        <w:tc>
          <w:tcPr>
            <w:tcW w:w="1359" w:type="dxa"/>
            <w:shd w:val="clear" w:color="auto" w:fill="auto"/>
          </w:tcPr>
          <w:p w14:paraId="10805420" w14:textId="46D2B464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Računovodstvo</w:t>
            </w:r>
          </w:p>
        </w:tc>
        <w:tc>
          <w:tcPr>
            <w:tcW w:w="1253" w:type="dxa"/>
            <w:shd w:val="clear" w:color="auto" w:fill="auto"/>
          </w:tcPr>
          <w:p w14:paraId="262808A6" w14:textId="5BA1E5F3" w:rsidR="00B97E22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1.500</w:t>
            </w:r>
          </w:p>
        </w:tc>
        <w:tc>
          <w:tcPr>
            <w:tcW w:w="1265" w:type="dxa"/>
            <w:shd w:val="clear" w:color="auto" w:fill="auto"/>
            <w:vAlign w:val="top"/>
          </w:tcPr>
          <w:p w14:paraId="68E0848B" w14:textId="68365383" w:rsidR="00B97E22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F60466">
              <w:t>1.500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0849CA33" w14:textId="3AD5741E" w:rsidR="00B97E22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F60466">
              <w:t>1.500</w:t>
            </w:r>
          </w:p>
        </w:tc>
      </w:tr>
      <w:tr w:rsidR="00B97E22" w:rsidRPr="001E2587" w14:paraId="7CED2823" w14:textId="77777777" w:rsidTr="00084A48">
        <w:trPr>
          <w:jc w:val="center"/>
        </w:trPr>
        <w:tc>
          <w:tcPr>
            <w:tcW w:w="1105" w:type="dxa"/>
          </w:tcPr>
          <w:p w14:paraId="3CFA38E8" w14:textId="4E101663" w:rsidR="00B97E22" w:rsidRPr="001E2587" w:rsidRDefault="00B97E22" w:rsidP="00B97E22">
            <w:pPr>
              <w:spacing w:after="0"/>
              <w:rPr>
                <w:szCs w:val="20"/>
              </w:rPr>
            </w:pPr>
            <w:r w:rsidRPr="001E2587">
              <w:rPr>
                <w:szCs w:val="20"/>
              </w:rPr>
              <w:t>321</w:t>
            </w:r>
          </w:p>
        </w:tc>
        <w:tc>
          <w:tcPr>
            <w:tcW w:w="2032" w:type="dxa"/>
          </w:tcPr>
          <w:p w14:paraId="6665E137" w14:textId="3410DCFB" w:rsidR="00B97E22" w:rsidRPr="001E2587" w:rsidRDefault="00B97E22" w:rsidP="00B97E22">
            <w:pPr>
              <w:pStyle w:val="CellHeader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Rashodi za usluge</w:t>
            </w:r>
          </w:p>
        </w:tc>
        <w:tc>
          <w:tcPr>
            <w:tcW w:w="897" w:type="dxa"/>
            <w:shd w:val="clear" w:color="auto" w:fill="auto"/>
          </w:tcPr>
          <w:p w14:paraId="6D7DD903" w14:textId="26B456C2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164" w:type="dxa"/>
            <w:shd w:val="clear" w:color="auto" w:fill="auto"/>
          </w:tcPr>
          <w:p w14:paraId="0FFB46B9" w14:textId="1D75A86E" w:rsidR="00B97E22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0</w:t>
            </w:r>
          </w:p>
        </w:tc>
        <w:tc>
          <w:tcPr>
            <w:tcW w:w="1359" w:type="dxa"/>
            <w:shd w:val="clear" w:color="auto" w:fill="auto"/>
          </w:tcPr>
          <w:p w14:paraId="35D4D9C9" w14:textId="7EB2CAF1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računovodstvo</w:t>
            </w:r>
          </w:p>
        </w:tc>
        <w:tc>
          <w:tcPr>
            <w:tcW w:w="1253" w:type="dxa"/>
            <w:shd w:val="clear" w:color="auto" w:fill="auto"/>
          </w:tcPr>
          <w:p w14:paraId="41B3BECC" w14:textId="68A4401A" w:rsidR="00B97E22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4.000</w:t>
            </w:r>
          </w:p>
        </w:tc>
        <w:tc>
          <w:tcPr>
            <w:tcW w:w="1265" w:type="dxa"/>
            <w:shd w:val="clear" w:color="auto" w:fill="auto"/>
            <w:vAlign w:val="top"/>
          </w:tcPr>
          <w:p w14:paraId="27AB7C97" w14:textId="072EA701" w:rsidR="00B97E22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F60466">
              <w:t>4.000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8D77695" w14:textId="29D47E03" w:rsidR="00B97E22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F60466">
              <w:t>4.000</w:t>
            </w:r>
          </w:p>
        </w:tc>
      </w:tr>
      <w:tr w:rsidR="00B97E22" w:rsidRPr="001E2587" w14:paraId="28EE9942" w14:textId="77777777" w:rsidTr="00084A48">
        <w:trPr>
          <w:jc w:val="center"/>
        </w:trPr>
        <w:tc>
          <w:tcPr>
            <w:tcW w:w="1105" w:type="dxa"/>
          </w:tcPr>
          <w:p w14:paraId="6366E1FA" w14:textId="22722EE8" w:rsidR="00B97E22" w:rsidRPr="001E2587" w:rsidRDefault="00B97E22" w:rsidP="00B97E22">
            <w:pPr>
              <w:spacing w:after="0"/>
              <w:rPr>
                <w:rFonts w:cs="Times New Roman"/>
                <w:szCs w:val="20"/>
              </w:rPr>
            </w:pPr>
            <w:r>
              <w:rPr>
                <w:szCs w:val="20"/>
              </w:rPr>
              <w:t>329</w:t>
            </w:r>
          </w:p>
        </w:tc>
        <w:tc>
          <w:tcPr>
            <w:tcW w:w="2032" w:type="dxa"/>
          </w:tcPr>
          <w:p w14:paraId="7CF80F87" w14:textId="22D14E3C" w:rsidR="00B97E22" w:rsidRPr="001E2587" w:rsidRDefault="00B97E22" w:rsidP="00B97E22">
            <w:pPr>
              <w:pStyle w:val="CellHeader"/>
              <w:spacing w:after="0"/>
              <w:jc w:val="lef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shd w:val="clear" w:color="auto" w:fill="auto"/>
          </w:tcPr>
          <w:p w14:paraId="5378BAD5" w14:textId="5B51435B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164" w:type="dxa"/>
            <w:shd w:val="clear" w:color="auto" w:fill="auto"/>
          </w:tcPr>
          <w:p w14:paraId="59A462E8" w14:textId="68ED8391" w:rsidR="00B97E22" w:rsidRPr="001E2587" w:rsidRDefault="005E605A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531</w:t>
            </w:r>
          </w:p>
        </w:tc>
        <w:tc>
          <w:tcPr>
            <w:tcW w:w="1359" w:type="dxa"/>
            <w:shd w:val="clear" w:color="auto" w:fill="auto"/>
          </w:tcPr>
          <w:p w14:paraId="12733CD8" w14:textId="77777777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rFonts w:eastAsiaTheme="minorHAnsi" w:cs="Times New Roman"/>
                <w:bCs w:val="0"/>
                <w:szCs w:val="20"/>
                <w:lang w:val="hr-HR" w:eastAsia="en-US"/>
              </w:rPr>
              <w:t>računovodstvo</w:t>
            </w:r>
          </w:p>
        </w:tc>
        <w:tc>
          <w:tcPr>
            <w:tcW w:w="1253" w:type="dxa"/>
            <w:shd w:val="clear" w:color="auto" w:fill="auto"/>
          </w:tcPr>
          <w:p w14:paraId="69F1E6C9" w14:textId="0EA87D76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2.031</w:t>
            </w:r>
          </w:p>
        </w:tc>
        <w:tc>
          <w:tcPr>
            <w:tcW w:w="1265" w:type="dxa"/>
            <w:shd w:val="clear" w:color="auto" w:fill="auto"/>
            <w:vAlign w:val="top"/>
          </w:tcPr>
          <w:p w14:paraId="002F8F54" w14:textId="23C97FBF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F60466">
              <w:t>2.031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3B9A48FB" w14:textId="57F30E22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F60466">
              <w:t>2.031</w:t>
            </w:r>
          </w:p>
        </w:tc>
      </w:tr>
      <w:tr w:rsidR="00B97E22" w:rsidRPr="001E2587" w14:paraId="48ABB362" w14:textId="77777777" w:rsidTr="00084A48">
        <w:trPr>
          <w:jc w:val="center"/>
        </w:trPr>
        <w:tc>
          <w:tcPr>
            <w:tcW w:w="1105" w:type="dxa"/>
          </w:tcPr>
          <w:p w14:paraId="647A3332" w14:textId="21F34051" w:rsidR="00B97E22" w:rsidRPr="001E2587" w:rsidRDefault="00B97E22" w:rsidP="00B97E22">
            <w:pPr>
              <w:spacing w:after="0"/>
              <w:rPr>
                <w:rFonts w:cs="Times New Roman"/>
                <w:szCs w:val="20"/>
              </w:rPr>
            </w:pPr>
            <w:r w:rsidRPr="001E2587">
              <w:rPr>
                <w:szCs w:val="20"/>
              </w:rPr>
              <w:t>422</w:t>
            </w:r>
          </w:p>
        </w:tc>
        <w:tc>
          <w:tcPr>
            <w:tcW w:w="2032" w:type="dxa"/>
          </w:tcPr>
          <w:p w14:paraId="3F0AE42C" w14:textId="2577DC94" w:rsidR="00B97E22" w:rsidRPr="001E2587" w:rsidRDefault="00B97E22" w:rsidP="00B97E22">
            <w:pPr>
              <w:pStyle w:val="CellHeader"/>
              <w:spacing w:after="0"/>
              <w:jc w:val="lef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szCs w:val="20"/>
              </w:rPr>
              <w:t>Postrojenja i oprema</w:t>
            </w:r>
          </w:p>
        </w:tc>
        <w:tc>
          <w:tcPr>
            <w:tcW w:w="897" w:type="dxa"/>
            <w:shd w:val="clear" w:color="auto" w:fill="auto"/>
          </w:tcPr>
          <w:p w14:paraId="1FE0521D" w14:textId="77777777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EUR</w:t>
            </w:r>
          </w:p>
        </w:tc>
        <w:tc>
          <w:tcPr>
            <w:tcW w:w="1164" w:type="dxa"/>
            <w:shd w:val="clear" w:color="auto" w:fill="auto"/>
          </w:tcPr>
          <w:p w14:paraId="7BBAEC1D" w14:textId="4321A1DD" w:rsidR="00B97E22" w:rsidRPr="001E2587" w:rsidRDefault="005E605A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1.194</w:t>
            </w:r>
          </w:p>
        </w:tc>
        <w:tc>
          <w:tcPr>
            <w:tcW w:w="1359" w:type="dxa"/>
            <w:shd w:val="clear" w:color="auto" w:fill="auto"/>
          </w:tcPr>
          <w:p w14:paraId="4D00FC9C" w14:textId="77777777" w:rsidR="00B97E22" w:rsidRPr="001E2587" w:rsidRDefault="00B97E22" w:rsidP="00B97E22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rFonts w:eastAsiaTheme="minorHAnsi" w:cs="Times New Roman"/>
                <w:bCs w:val="0"/>
                <w:szCs w:val="20"/>
                <w:lang w:val="hr-HR" w:eastAsia="en-US"/>
              </w:rPr>
              <w:t>računovodstvo</w:t>
            </w:r>
          </w:p>
        </w:tc>
        <w:tc>
          <w:tcPr>
            <w:tcW w:w="1253" w:type="dxa"/>
            <w:shd w:val="clear" w:color="auto" w:fill="auto"/>
          </w:tcPr>
          <w:p w14:paraId="39E7D20D" w14:textId="7F5B7C51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4.194</w:t>
            </w:r>
          </w:p>
        </w:tc>
        <w:tc>
          <w:tcPr>
            <w:tcW w:w="1265" w:type="dxa"/>
            <w:shd w:val="clear" w:color="auto" w:fill="auto"/>
            <w:vAlign w:val="top"/>
          </w:tcPr>
          <w:p w14:paraId="0D720D59" w14:textId="04368693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F60466">
              <w:t>4.194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B76D3E4" w14:textId="22720E69" w:rsidR="00B97E22" w:rsidRPr="001E2587" w:rsidRDefault="00B97E22" w:rsidP="00B97E22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F60466">
              <w:t>4.194</w:t>
            </w:r>
          </w:p>
        </w:tc>
      </w:tr>
      <w:tr w:rsidR="00B97E22" w:rsidRPr="001E2587" w14:paraId="75E994ED" w14:textId="77777777" w:rsidTr="00B97E22">
        <w:trPr>
          <w:jc w:val="center"/>
        </w:trPr>
        <w:tc>
          <w:tcPr>
            <w:tcW w:w="4034" w:type="dxa"/>
            <w:gridSpan w:val="3"/>
          </w:tcPr>
          <w:p w14:paraId="424D841E" w14:textId="77777777" w:rsidR="00B97E22" w:rsidRPr="001E2587" w:rsidRDefault="00B97E22" w:rsidP="00B97E22">
            <w:pPr>
              <w:rPr>
                <w:szCs w:val="20"/>
              </w:rPr>
            </w:pPr>
          </w:p>
        </w:tc>
        <w:tc>
          <w:tcPr>
            <w:tcW w:w="1164" w:type="dxa"/>
          </w:tcPr>
          <w:p w14:paraId="32D2465F" w14:textId="585CC7E0" w:rsidR="00B97E22" w:rsidRDefault="005E605A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1.725</w:t>
            </w:r>
          </w:p>
        </w:tc>
        <w:tc>
          <w:tcPr>
            <w:tcW w:w="1359" w:type="dxa"/>
          </w:tcPr>
          <w:p w14:paraId="47E26B53" w14:textId="77777777" w:rsidR="00B97E22" w:rsidRPr="001E2587" w:rsidRDefault="00B97E22" w:rsidP="00B97E22">
            <w:pPr>
              <w:jc w:val="right"/>
              <w:rPr>
                <w:szCs w:val="20"/>
              </w:rPr>
            </w:pPr>
          </w:p>
        </w:tc>
        <w:tc>
          <w:tcPr>
            <w:tcW w:w="1253" w:type="dxa"/>
          </w:tcPr>
          <w:p w14:paraId="543C2D90" w14:textId="32917BC1" w:rsidR="00B97E22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11.725</w:t>
            </w:r>
          </w:p>
        </w:tc>
        <w:tc>
          <w:tcPr>
            <w:tcW w:w="1265" w:type="dxa"/>
          </w:tcPr>
          <w:p w14:paraId="23ACC20F" w14:textId="4F400EC9" w:rsidR="00B97E22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11.725</w:t>
            </w:r>
          </w:p>
        </w:tc>
        <w:tc>
          <w:tcPr>
            <w:tcW w:w="1243" w:type="dxa"/>
          </w:tcPr>
          <w:p w14:paraId="359D7DA3" w14:textId="7AB5B0BD" w:rsidR="00B97E22" w:rsidRDefault="00B97E22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11.725</w:t>
            </w:r>
          </w:p>
        </w:tc>
      </w:tr>
      <w:tr w:rsidR="00B97E22" w:rsidRPr="00272D8C" w14:paraId="197D6A49" w14:textId="77777777" w:rsidTr="00A80E59">
        <w:trPr>
          <w:jc w:val="center"/>
        </w:trPr>
        <w:tc>
          <w:tcPr>
            <w:tcW w:w="10318" w:type="dxa"/>
            <w:gridSpan w:val="8"/>
            <w:shd w:val="clear" w:color="auto" w:fill="auto"/>
          </w:tcPr>
          <w:p w14:paraId="214CC710" w14:textId="42010296" w:rsidR="00B97E22" w:rsidRPr="00272D8C" w:rsidRDefault="00B97E22" w:rsidP="00B97E22">
            <w:pPr>
              <w:pStyle w:val="CellHeader"/>
              <w:spacing w:after="0"/>
              <w:jc w:val="left"/>
              <w:rPr>
                <w:rFonts w:eastAsiaTheme="minorHAnsi" w:cs="Times New Roman"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 w:val="22"/>
                <w:lang w:val="hr-HR" w:eastAsia="en-US"/>
              </w:rPr>
              <w:t>Vlastiti prihodi - 32</w:t>
            </w:r>
          </w:p>
        </w:tc>
      </w:tr>
      <w:tr w:rsidR="00084A48" w:rsidRPr="001E2587" w14:paraId="4456E2FF" w14:textId="77777777" w:rsidTr="00084A48">
        <w:trPr>
          <w:jc w:val="center"/>
        </w:trPr>
        <w:tc>
          <w:tcPr>
            <w:tcW w:w="1105" w:type="dxa"/>
            <w:shd w:val="clear" w:color="auto" w:fill="auto"/>
          </w:tcPr>
          <w:p w14:paraId="7B633235" w14:textId="77777777" w:rsidR="00084A48" w:rsidRPr="001E2587" w:rsidRDefault="00084A48" w:rsidP="00084A48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1E2587">
              <w:rPr>
                <w:rFonts w:cs="Times New Roman"/>
                <w:szCs w:val="20"/>
              </w:rPr>
              <w:t>311</w:t>
            </w:r>
          </w:p>
        </w:tc>
        <w:tc>
          <w:tcPr>
            <w:tcW w:w="2032" w:type="dxa"/>
            <w:shd w:val="clear" w:color="auto" w:fill="auto"/>
          </w:tcPr>
          <w:p w14:paraId="278A043B" w14:textId="77777777" w:rsidR="00084A48" w:rsidRPr="001E2587" w:rsidRDefault="00084A48" w:rsidP="00084A48">
            <w:pPr>
              <w:pStyle w:val="CellHeader"/>
              <w:spacing w:after="0"/>
              <w:jc w:val="lef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rFonts w:eastAsiaTheme="minorHAnsi" w:cs="Times New Roman"/>
                <w:bCs w:val="0"/>
                <w:szCs w:val="20"/>
                <w:lang w:val="hr-HR" w:eastAsia="en-US"/>
              </w:rPr>
              <w:t>Plaće (bruto)</w:t>
            </w:r>
          </w:p>
        </w:tc>
        <w:tc>
          <w:tcPr>
            <w:tcW w:w="897" w:type="dxa"/>
            <w:shd w:val="clear" w:color="auto" w:fill="auto"/>
          </w:tcPr>
          <w:p w14:paraId="74D11157" w14:textId="77777777" w:rsidR="00084A48" w:rsidRPr="001E2587" w:rsidRDefault="00084A48" w:rsidP="00084A48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rFonts w:eastAsiaTheme="minorHAnsi" w:cs="Times New Roman"/>
                <w:bCs w:val="0"/>
                <w:szCs w:val="20"/>
                <w:lang w:val="hr-HR" w:eastAsia="en-US"/>
              </w:rPr>
              <w:t>EUR</w:t>
            </w:r>
          </w:p>
        </w:tc>
        <w:tc>
          <w:tcPr>
            <w:tcW w:w="1164" w:type="dxa"/>
            <w:shd w:val="clear" w:color="auto" w:fill="auto"/>
          </w:tcPr>
          <w:p w14:paraId="13932281" w14:textId="07D6B3BD" w:rsidR="00084A48" w:rsidRPr="001E2587" w:rsidRDefault="005E605A" w:rsidP="00084A48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664</w:t>
            </w:r>
          </w:p>
        </w:tc>
        <w:tc>
          <w:tcPr>
            <w:tcW w:w="1359" w:type="dxa"/>
            <w:shd w:val="clear" w:color="auto" w:fill="auto"/>
          </w:tcPr>
          <w:p w14:paraId="0E9F77EC" w14:textId="77777777" w:rsidR="00084A48" w:rsidRPr="001E2587" w:rsidRDefault="00084A48" w:rsidP="00084A48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rFonts w:eastAsiaTheme="minorHAnsi" w:cs="Times New Roman"/>
                <w:bCs w:val="0"/>
                <w:szCs w:val="20"/>
                <w:lang w:val="hr-HR" w:eastAsia="en-US"/>
              </w:rPr>
              <w:t>računovodstvo</w:t>
            </w:r>
          </w:p>
        </w:tc>
        <w:tc>
          <w:tcPr>
            <w:tcW w:w="1253" w:type="dxa"/>
            <w:shd w:val="clear" w:color="auto" w:fill="auto"/>
          </w:tcPr>
          <w:p w14:paraId="16C85009" w14:textId="5678FA98" w:rsidR="00084A48" w:rsidRPr="001E2587" w:rsidRDefault="00084A48" w:rsidP="00084A48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5.000</w:t>
            </w:r>
          </w:p>
        </w:tc>
        <w:tc>
          <w:tcPr>
            <w:tcW w:w="1265" w:type="dxa"/>
            <w:shd w:val="clear" w:color="auto" w:fill="auto"/>
            <w:vAlign w:val="top"/>
          </w:tcPr>
          <w:p w14:paraId="1DB31EB2" w14:textId="080AA2B0" w:rsidR="00084A48" w:rsidRPr="001E2587" w:rsidRDefault="00084A48" w:rsidP="00084A48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5.650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BAD59B1" w14:textId="00DC65D0" w:rsidR="00084A48" w:rsidRPr="001E2587" w:rsidRDefault="00084A48" w:rsidP="00084A48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952979">
              <w:t>5.650</w:t>
            </w:r>
          </w:p>
        </w:tc>
      </w:tr>
      <w:tr w:rsidR="001A7D83" w:rsidRPr="005A20C4" w14:paraId="3CFBFF1A" w14:textId="77777777" w:rsidTr="00D57695">
        <w:trPr>
          <w:jc w:val="center"/>
        </w:trPr>
        <w:tc>
          <w:tcPr>
            <w:tcW w:w="1105" w:type="dxa"/>
            <w:shd w:val="clear" w:color="auto" w:fill="B5C0D8"/>
          </w:tcPr>
          <w:p w14:paraId="79AB4F97" w14:textId="77777777" w:rsidR="001A7D83" w:rsidRPr="005A20C4" w:rsidRDefault="001A7D83" w:rsidP="00D57695">
            <w:pPr>
              <w:spacing w:after="0"/>
              <w:rPr>
                <w:rFonts w:cs="Times New Roman"/>
                <w:b/>
                <w:sz w:val="22"/>
              </w:rPr>
            </w:pPr>
            <w:r w:rsidRPr="005A20C4">
              <w:rPr>
                <w:rFonts w:cs="Times New Roman"/>
                <w:b/>
                <w:sz w:val="22"/>
              </w:rPr>
              <w:lastRenderedPageBreak/>
              <w:t>Pokazatelj učinka</w:t>
            </w:r>
          </w:p>
        </w:tc>
        <w:tc>
          <w:tcPr>
            <w:tcW w:w="2032" w:type="dxa"/>
            <w:shd w:val="clear" w:color="auto" w:fill="B5C0D8"/>
          </w:tcPr>
          <w:p w14:paraId="3C194F7D" w14:textId="77777777" w:rsidR="001A7D83" w:rsidRPr="005A20C4" w:rsidRDefault="001A7D83" w:rsidP="00D5769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Definicija</w:t>
            </w:r>
          </w:p>
        </w:tc>
        <w:tc>
          <w:tcPr>
            <w:tcW w:w="897" w:type="dxa"/>
            <w:shd w:val="clear" w:color="auto" w:fill="B5C0D8"/>
          </w:tcPr>
          <w:p w14:paraId="320B5417" w14:textId="77777777" w:rsidR="001A7D83" w:rsidRPr="005A20C4" w:rsidRDefault="001A7D83" w:rsidP="00D5769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Jedinica</w:t>
            </w:r>
          </w:p>
        </w:tc>
        <w:tc>
          <w:tcPr>
            <w:tcW w:w="1164" w:type="dxa"/>
            <w:shd w:val="clear" w:color="auto" w:fill="B5C0D8"/>
          </w:tcPr>
          <w:p w14:paraId="77A5BC7C" w14:textId="77777777" w:rsidR="001A7D83" w:rsidRPr="005A20C4" w:rsidRDefault="001A7D83" w:rsidP="00D5769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Polazna vrijednost</w:t>
            </w:r>
          </w:p>
        </w:tc>
        <w:tc>
          <w:tcPr>
            <w:tcW w:w="1359" w:type="dxa"/>
            <w:shd w:val="clear" w:color="auto" w:fill="B5C0D8"/>
          </w:tcPr>
          <w:p w14:paraId="2C3CE1DA" w14:textId="77777777" w:rsidR="001A7D83" w:rsidRPr="005A20C4" w:rsidRDefault="001A7D83" w:rsidP="00D5769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Izvor podataka</w:t>
            </w:r>
          </w:p>
        </w:tc>
        <w:tc>
          <w:tcPr>
            <w:tcW w:w="1253" w:type="dxa"/>
            <w:shd w:val="clear" w:color="auto" w:fill="B5C0D8"/>
          </w:tcPr>
          <w:p w14:paraId="36B124F7" w14:textId="77777777" w:rsidR="001A7D83" w:rsidRPr="005A20C4" w:rsidRDefault="001A7D83" w:rsidP="00D5769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5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  <w:tc>
          <w:tcPr>
            <w:tcW w:w="1265" w:type="dxa"/>
            <w:shd w:val="clear" w:color="auto" w:fill="B5C0D8"/>
          </w:tcPr>
          <w:p w14:paraId="44E3D71F" w14:textId="77777777" w:rsidR="001A7D83" w:rsidRPr="005A20C4" w:rsidRDefault="001A7D83" w:rsidP="00D5769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6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  <w:tc>
          <w:tcPr>
            <w:tcW w:w="1243" w:type="dxa"/>
            <w:shd w:val="clear" w:color="auto" w:fill="B5C0D8"/>
          </w:tcPr>
          <w:p w14:paraId="73C08D5C" w14:textId="77777777" w:rsidR="001A7D83" w:rsidRPr="005A20C4" w:rsidRDefault="001A7D83" w:rsidP="00D57695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7</w:t>
            </w: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</w:tr>
      <w:tr w:rsidR="00084A48" w:rsidRPr="001E2587" w14:paraId="7FDA5ED7" w14:textId="77777777" w:rsidTr="00084A48">
        <w:trPr>
          <w:jc w:val="center"/>
        </w:trPr>
        <w:tc>
          <w:tcPr>
            <w:tcW w:w="1105" w:type="dxa"/>
            <w:shd w:val="clear" w:color="auto" w:fill="auto"/>
          </w:tcPr>
          <w:p w14:paraId="5138F6F0" w14:textId="77777777" w:rsidR="00084A48" w:rsidRPr="001E2587" w:rsidRDefault="00084A48" w:rsidP="00084A48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313</w:t>
            </w:r>
          </w:p>
        </w:tc>
        <w:tc>
          <w:tcPr>
            <w:tcW w:w="2032" w:type="dxa"/>
            <w:shd w:val="clear" w:color="auto" w:fill="auto"/>
          </w:tcPr>
          <w:p w14:paraId="1166236A" w14:textId="77777777" w:rsidR="00084A48" w:rsidRPr="001E2587" w:rsidRDefault="00084A48" w:rsidP="00084A48">
            <w:pPr>
              <w:pStyle w:val="CellHeader"/>
              <w:spacing w:after="0"/>
              <w:jc w:val="lef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Doprinosi na plaće</w:t>
            </w:r>
          </w:p>
        </w:tc>
        <w:tc>
          <w:tcPr>
            <w:tcW w:w="897" w:type="dxa"/>
            <w:shd w:val="clear" w:color="auto" w:fill="auto"/>
          </w:tcPr>
          <w:p w14:paraId="16696543" w14:textId="77777777" w:rsidR="00084A48" w:rsidRPr="001E2587" w:rsidRDefault="00084A48" w:rsidP="00084A48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EUR</w:t>
            </w:r>
          </w:p>
        </w:tc>
        <w:tc>
          <w:tcPr>
            <w:tcW w:w="1164" w:type="dxa"/>
            <w:shd w:val="clear" w:color="auto" w:fill="auto"/>
          </w:tcPr>
          <w:p w14:paraId="645E8751" w14:textId="7AFD83B0" w:rsidR="00084A48" w:rsidRPr="001E2587" w:rsidRDefault="005E605A" w:rsidP="00084A48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133</w:t>
            </w:r>
          </w:p>
        </w:tc>
        <w:tc>
          <w:tcPr>
            <w:tcW w:w="1359" w:type="dxa"/>
            <w:shd w:val="clear" w:color="auto" w:fill="auto"/>
          </w:tcPr>
          <w:p w14:paraId="197A0F50" w14:textId="77777777" w:rsidR="00084A48" w:rsidRPr="001E2587" w:rsidRDefault="00084A48" w:rsidP="00084A48">
            <w:pPr>
              <w:pStyle w:val="CellHeader"/>
              <w:spacing w:after="0"/>
              <w:jc w:val="center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1E2587">
              <w:rPr>
                <w:rFonts w:eastAsiaTheme="minorHAnsi" w:cs="Times New Roman"/>
                <w:bCs w:val="0"/>
                <w:szCs w:val="20"/>
                <w:lang w:val="hr-HR" w:eastAsia="en-US"/>
              </w:rPr>
              <w:t>računovodstvo</w:t>
            </w:r>
          </w:p>
        </w:tc>
        <w:tc>
          <w:tcPr>
            <w:tcW w:w="1253" w:type="dxa"/>
            <w:shd w:val="clear" w:color="auto" w:fill="auto"/>
          </w:tcPr>
          <w:p w14:paraId="7AAA1E37" w14:textId="07FD87C9" w:rsidR="00084A48" w:rsidRPr="001E2587" w:rsidRDefault="00084A48" w:rsidP="00084A48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825</w:t>
            </w:r>
          </w:p>
        </w:tc>
        <w:tc>
          <w:tcPr>
            <w:tcW w:w="1265" w:type="dxa"/>
            <w:shd w:val="clear" w:color="auto" w:fill="auto"/>
            <w:vAlign w:val="top"/>
          </w:tcPr>
          <w:p w14:paraId="6B561FFC" w14:textId="57FC1E32" w:rsidR="00084A48" w:rsidRPr="001E2587" w:rsidRDefault="00084A48" w:rsidP="00084A48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>
              <w:rPr>
                <w:rFonts w:eastAsiaTheme="minorHAnsi" w:cs="Times New Roman"/>
                <w:bCs w:val="0"/>
                <w:szCs w:val="20"/>
                <w:lang w:val="hr-HR" w:eastAsia="en-US"/>
              </w:rPr>
              <w:t>975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215F810" w14:textId="223A9F1A" w:rsidR="00084A48" w:rsidRPr="001E2587" w:rsidRDefault="00084A48" w:rsidP="00084A48">
            <w:pPr>
              <w:pStyle w:val="CellHeader"/>
              <w:spacing w:after="0"/>
              <w:jc w:val="right"/>
              <w:rPr>
                <w:rFonts w:eastAsiaTheme="minorHAnsi" w:cs="Times New Roman"/>
                <w:bCs w:val="0"/>
                <w:szCs w:val="20"/>
                <w:lang w:val="hr-HR" w:eastAsia="en-US"/>
              </w:rPr>
            </w:pPr>
            <w:r w:rsidRPr="00952979">
              <w:t>975</w:t>
            </w:r>
          </w:p>
        </w:tc>
      </w:tr>
      <w:tr w:rsidR="00084A48" w:rsidRPr="001E2587" w14:paraId="3C3A53C4" w14:textId="77777777" w:rsidTr="00084A48">
        <w:trPr>
          <w:jc w:val="center"/>
        </w:trPr>
        <w:tc>
          <w:tcPr>
            <w:tcW w:w="1105" w:type="dxa"/>
          </w:tcPr>
          <w:p w14:paraId="777566EC" w14:textId="77777777" w:rsidR="00084A48" w:rsidRPr="001E2587" w:rsidRDefault="00084A48" w:rsidP="00084A48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321</w:t>
            </w:r>
          </w:p>
        </w:tc>
        <w:tc>
          <w:tcPr>
            <w:tcW w:w="2032" w:type="dxa"/>
          </w:tcPr>
          <w:p w14:paraId="6DFA5FA5" w14:textId="77777777" w:rsidR="00084A48" w:rsidRPr="001E2587" w:rsidRDefault="00084A48" w:rsidP="00084A48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Naknade troškova  zaposlenima</w:t>
            </w:r>
          </w:p>
        </w:tc>
        <w:tc>
          <w:tcPr>
            <w:tcW w:w="897" w:type="dxa"/>
          </w:tcPr>
          <w:p w14:paraId="39343D25" w14:textId="77777777" w:rsidR="00084A48" w:rsidRPr="001E2587" w:rsidRDefault="00084A48" w:rsidP="00084A48">
            <w:pPr>
              <w:rPr>
                <w:szCs w:val="20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164" w:type="dxa"/>
          </w:tcPr>
          <w:p w14:paraId="241A8631" w14:textId="45FBB6B0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2.500</w:t>
            </w:r>
          </w:p>
        </w:tc>
        <w:tc>
          <w:tcPr>
            <w:tcW w:w="1359" w:type="dxa"/>
          </w:tcPr>
          <w:p w14:paraId="289ABFCC" w14:textId="77777777" w:rsidR="00084A48" w:rsidRPr="001E2587" w:rsidRDefault="00084A48" w:rsidP="00084A48">
            <w:pPr>
              <w:jc w:val="right"/>
              <w:rPr>
                <w:szCs w:val="20"/>
              </w:rPr>
            </w:pPr>
            <w:r w:rsidRPr="001E2587">
              <w:rPr>
                <w:szCs w:val="20"/>
              </w:rPr>
              <w:t>računovodstvo</w:t>
            </w:r>
          </w:p>
        </w:tc>
        <w:tc>
          <w:tcPr>
            <w:tcW w:w="1253" w:type="dxa"/>
          </w:tcPr>
          <w:p w14:paraId="53BCBF36" w14:textId="78E7BAC9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</w:t>
            </w:r>
          </w:p>
        </w:tc>
        <w:tc>
          <w:tcPr>
            <w:tcW w:w="1265" w:type="dxa"/>
            <w:vAlign w:val="top"/>
          </w:tcPr>
          <w:p w14:paraId="0B006D1C" w14:textId="7DB2FE43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</w:t>
            </w:r>
          </w:p>
        </w:tc>
        <w:tc>
          <w:tcPr>
            <w:tcW w:w="1243" w:type="dxa"/>
            <w:vAlign w:val="top"/>
          </w:tcPr>
          <w:p w14:paraId="2A6693A1" w14:textId="3DF66750" w:rsidR="00084A48" w:rsidRPr="001E2587" w:rsidRDefault="00084A48" w:rsidP="00084A48">
            <w:pPr>
              <w:jc w:val="right"/>
              <w:rPr>
                <w:szCs w:val="20"/>
              </w:rPr>
            </w:pPr>
            <w:r w:rsidRPr="00952979">
              <w:t>4.000</w:t>
            </w:r>
          </w:p>
        </w:tc>
      </w:tr>
      <w:tr w:rsidR="00084A48" w:rsidRPr="001E2587" w14:paraId="54E2B740" w14:textId="77777777" w:rsidTr="00B97E22">
        <w:trPr>
          <w:jc w:val="center"/>
        </w:trPr>
        <w:tc>
          <w:tcPr>
            <w:tcW w:w="1105" w:type="dxa"/>
          </w:tcPr>
          <w:p w14:paraId="24AC5C99" w14:textId="77777777" w:rsidR="00084A48" w:rsidRPr="001E2587" w:rsidRDefault="00084A48" w:rsidP="00084A48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322</w:t>
            </w:r>
          </w:p>
        </w:tc>
        <w:tc>
          <w:tcPr>
            <w:tcW w:w="2032" w:type="dxa"/>
          </w:tcPr>
          <w:p w14:paraId="03691D9F" w14:textId="77777777" w:rsidR="00084A48" w:rsidRPr="001E2587" w:rsidRDefault="00084A48" w:rsidP="00084A48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Rashodi za materijal i energiju</w:t>
            </w:r>
          </w:p>
        </w:tc>
        <w:tc>
          <w:tcPr>
            <w:tcW w:w="897" w:type="dxa"/>
          </w:tcPr>
          <w:p w14:paraId="72A20D8A" w14:textId="77777777" w:rsidR="00084A48" w:rsidRPr="001E2587" w:rsidRDefault="00084A48" w:rsidP="00084A48">
            <w:pPr>
              <w:rPr>
                <w:szCs w:val="20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164" w:type="dxa"/>
          </w:tcPr>
          <w:p w14:paraId="4DEE4A7D" w14:textId="0218E2AF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14.000</w:t>
            </w:r>
          </w:p>
        </w:tc>
        <w:tc>
          <w:tcPr>
            <w:tcW w:w="1359" w:type="dxa"/>
            <w:vAlign w:val="top"/>
          </w:tcPr>
          <w:p w14:paraId="49AC71DB" w14:textId="77777777" w:rsidR="00084A48" w:rsidRPr="001E2587" w:rsidRDefault="00084A48" w:rsidP="00084A48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7798AD3B" w14:textId="0038B038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10.000</w:t>
            </w:r>
          </w:p>
        </w:tc>
        <w:tc>
          <w:tcPr>
            <w:tcW w:w="1265" w:type="dxa"/>
          </w:tcPr>
          <w:p w14:paraId="373AA5FF" w14:textId="3CEF9C35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10.000</w:t>
            </w:r>
          </w:p>
        </w:tc>
        <w:tc>
          <w:tcPr>
            <w:tcW w:w="1243" w:type="dxa"/>
          </w:tcPr>
          <w:p w14:paraId="5FFF0153" w14:textId="410C4629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10.000</w:t>
            </w:r>
          </w:p>
        </w:tc>
      </w:tr>
      <w:tr w:rsidR="00084A48" w:rsidRPr="001E2587" w14:paraId="15F75212" w14:textId="77777777" w:rsidTr="00B97E22">
        <w:trPr>
          <w:jc w:val="center"/>
        </w:trPr>
        <w:tc>
          <w:tcPr>
            <w:tcW w:w="1105" w:type="dxa"/>
          </w:tcPr>
          <w:p w14:paraId="189CF3E2" w14:textId="77777777" w:rsidR="00084A48" w:rsidRPr="001E2587" w:rsidRDefault="00084A48" w:rsidP="00084A48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323</w:t>
            </w:r>
          </w:p>
        </w:tc>
        <w:tc>
          <w:tcPr>
            <w:tcW w:w="2032" w:type="dxa"/>
          </w:tcPr>
          <w:p w14:paraId="5844F294" w14:textId="77777777" w:rsidR="00084A48" w:rsidRPr="001E2587" w:rsidRDefault="00084A48" w:rsidP="00084A48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Rashodi za usluge</w:t>
            </w:r>
          </w:p>
        </w:tc>
        <w:tc>
          <w:tcPr>
            <w:tcW w:w="897" w:type="dxa"/>
            <w:vAlign w:val="top"/>
          </w:tcPr>
          <w:p w14:paraId="681AEA8F" w14:textId="77777777" w:rsidR="00084A48" w:rsidRPr="001E2587" w:rsidRDefault="00084A48" w:rsidP="00084A48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164" w:type="dxa"/>
          </w:tcPr>
          <w:p w14:paraId="6BA56522" w14:textId="1ECEDAF3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12.000</w:t>
            </w:r>
          </w:p>
        </w:tc>
        <w:tc>
          <w:tcPr>
            <w:tcW w:w="1359" w:type="dxa"/>
            <w:vAlign w:val="top"/>
          </w:tcPr>
          <w:p w14:paraId="4325CCDA" w14:textId="77777777" w:rsidR="00084A48" w:rsidRPr="001E2587" w:rsidRDefault="00084A48" w:rsidP="00084A48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1C3098A5" w14:textId="38A27F71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11.450</w:t>
            </w:r>
          </w:p>
        </w:tc>
        <w:tc>
          <w:tcPr>
            <w:tcW w:w="1265" w:type="dxa"/>
          </w:tcPr>
          <w:p w14:paraId="0F5CB66E" w14:textId="4F4884E1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11.450</w:t>
            </w:r>
          </w:p>
        </w:tc>
        <w:tc>
          <w:tcPr>
            <w:tcW w:w="1243" w:type="dxa"/>
          </w:tcPr>
          <w:p w14:paraId="72CF4E2F" w14:textId="0EEC63F8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11.450</w:t>
            </w:r>
          </w:p>
        </w:tc>
      </w:tr>
      <w:tr w:rsidR="00084A48" w:rsidRPr="001E2587" w14:paraId="42825051" w14:textId="77777777" w:rsidTr="00B97E22">
        <w:trPr>
          <w:jc w:val="center"/>
        </w:trPr>
        <w:tc>
          <w:tcPr>
            <w:tcW w:w="1105" w:type="dxa"/>
          </w:tcPr>
          <w:p w14:paraId="109B8208" w14:textId="3EFB3817" w:rsidR="00084A48" w:rsidRPr="001E2587" w:rsidRDefault="00084A48" w:rsidP="00084A4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324</w:t>
            </w:r>
          </w:p>
        </w:tc>
        <w:tc>
          <w:tcPr>
            <w:tcW w:w="2032" w:type="dxa"/>
          </w:tcPr>
          <w:p w14:paraId="38D8264D" w14:textId="6058A048" w:rsidR="00084A48" w:rsidRPr="001E2587" w:rsidRDefault="00084A48" w:rsidP="00084A4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Naknade </w:t>
            </w:r>
            <w:proofErr w:type="spellStart"/>
            <w:r>
              <w:rPr>
                <w:szCs w:val="20"/>
              </w:rPr>
              <w:t>tr.osobama</w:t>
            </w:r>
            <w:proofErr w:type="spellEnd"/>
            <w:r>
              <w:rPr>
                <w:szCs w:val="20"/>
              </w:rPr>
              <w:t xml:space="preserve"> izvan radnog odnosa</w:t>
            </w:r>
          </w:p>
        </w:tc>
        <w:tc>
          <w:tcPr>
            <w:tcW w:w="897" w:type="dxa"/>
            <w:vAlign w:val="top"/>
          </w:tcPr>
          <w:p w14:paraId="5742370E" w14:textId="698CCDBE" w:rsidR="00084A48" w:rsidRPr="001E2587" w:rsidRDefault="00084A48" w:rsidP="00084A48">
            <w:r>
              <w:t>EUR</w:t>
            </w:r>
          </w:p>
        </w:tc>
        <w:tc>
          <w:tcPr>
            <w:tcW w:w="1164" w:type="dxa"/>
          </w:tcPr>
          <w:p w14:paraId="2247012F" w14:textId="50414FE1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133</w:t>
            </w:r>
          </w:p>
        </w:tc>
        <w:tc>
          <w:tcPr>
            <w:tcW w:w="1359" w:type="dxa"/>
            <w:vAlign w:val="top"/>
          </w:tcPr>
          <w:p w14:paraId="19052D89" w14:textId="370FA1F9" w:rsidR="00084A48" w:rsidRPr="001E2587" w:rsidRDefault="00084A48" w:rsidP="00084A48">
            <w:pPr>
              <w:jc w:val="right"/>
            </w:pPr>
            <w:r w:rsidRPr="00084A48">
              <w:t>računovodstvo</w:t>
            </w:r>
          </w:p>
        </w:tc>
        <w:tc>
          <w:tcPr>
            <w:tcW w:w="1253" w:type="dxa"/>
          </w:tcPr>
          <w:p w14:paraId="76B0A2DA" w14:textId="46AA618C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8.150</w:t>
            </w:r>
          </w:p>
        </w:tc>
        <w:tc>
          <w:tcPr>
            <w:tcW w:w="1265" w:type="dxa"/>
          </w:tcPr>
          <w:p w14:paraId="71648D56" w14:textId="2C1E8D99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8.150</w:t>
            </w:r>
          </w:p>
        </w:tc>
        <w:tc>
          <w:tcPr>
            <w:tcW w:w="1243" w:type="dxa"/>
          </w:tcPr>
          <w:p w14:paraId="398F1E18" w14:textId="1DC3E91A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8.150</w:t>
            </w:r>
          </w:p>
        </w:tc>
      </w:tr>
      <w:tr w:rsidR="00084A48" w:rsidRPr="001E2587" w14:paraId="4CACD7D6" w14:textId="77777777" w:rsidTr="00B97E22">
        <w:trPr>
          <w:jc w:val="center"/>
        </w:trPr>
        <w:tc>
          <w:tcPr>
            <w:tcW w:w="1105" w:type="dxa"/>
          </w:tcPr>
          <w:p w14:paraId="4C142CB8" w14:textId="77777777" w:rsidR="00084A48" w:rsidRPr="001E2587" w:rsidRDefault="00084A48" w:rsidP="00084A48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329</w:t>
            </w:r>
          </w:p>
        </w:tc>
        <w:tc>
          <w:tcPr>
            <w:tcW w:w="2032" w:type="dxa"/>
          </w:tcPr>
          <w:p w14:paraId="3D0460D1" w14:textId="77777777" w:rsidR="00084A48" w:rsidRPr="001E2587" w:rsidRDefault="00084A48" w:rsidP="00084A48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vAlign w:val="top"/>
          </w:tcPr>
          <w:p w14:paraId="6C0300D3" w14:textId="77777777" w:rsidR="00084A48" w:rsidRPr="001E2587" w:rsidRDefault="00084A48" w:rsidP="00084A48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164" w:type="dxa"/>
          </w:tcPr>
          <w:p w14:paraId="4A4382C2" w14:textId="2715CB50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1.991</w:t>
            </w:r>
          </w:p>
        </w:tc>
        <w:tc>
          <w:tcPr>
            <w:tcW w:w="1359" w:type="dxa"/>
            <w:vAlign w:val="top"/>
          </w:tcPr>
          <w:p w14:paraId="1AFC19BB" w14:textId="77777777" w:rsidR="00084A48" w:rsidRPr="001E2587" w:rsidRDefault="00084A48" w:rsidP="00084A48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5473D8D3" w14:textId="4CA21C39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</w:t>
            </w:r>
          </w:p>
        </w:tc>
        <w:tc>
          <w:tcPr>
            <w:tcW w:w="1265" w:type="dxa"/>
          </w:tcPr>
          <w:p w14:paraId="7B51F1D6" w14:textId="2B2AE29A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</w:t>
            </w:r>
          </w:p>
        </w:tc>
        <w:tc>
          <w:tcPr>
            <w:tcW w:w="1243" w:type="dxa"/>
          </w:tcPr>
          <w:p w14:paraId="11B7A11F" w14:textId="7FD25346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</w:t>
            </w:r>
          </w:p>
        </w:tc>
      </w:tr>
      <w:tr w:rsidR="00084A48" w:rsidRPr="001E2587" w14:paraId="299AB12A" w14:textId="77777777" w:rsidTr="00B97E22">
        <w:trPr>
          <w:jc w:val="center"/>
        </w:trPr>
        <w:tc>
          <w:tcPr>
            <w:tcW w:w="1105" w:type="dxa"/>
          </w:tcPr>
          <w:p w14:paraId="1DE101B7" w14:textId="77777777" w:rsidR="00084A48" w:rsidRPr="001E2587" w:rsidRDefault="00084A48" w:rsidP="00084A48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343</w:t>
            </w:r>
          </w:p>
        </w:tc>
        <w:tc>
          <w:tcPr>
            <w:tcW w:w="2032" w:type="dxa"/>
          </w:tcPr>
          <w:p w14:paraId="5C0B7C35" w14:textId="77777777" w:rsidR="00084A48" w:rsidRPr="001E2587" w:rsidRDefault="00084A48" w:rsidP="00084A48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Ostali financijski rashodi</w:t>
            </w:r>
          </w:p>
        </w:tc>
        <w:tc>
          <w:tcPr>
            <w:tcW w:w="897" w:type="dxa"/>
            <w:vAlign w:val="top"/>
          </w:tcPr>
          <w:p w14:paraId="3FA8D5F8" w14:textId="77777777" w:rsidR="00084A48" w:rsidRPr="001E2587" w:rsidRDefault="00084A48" w:rsidP="00084A48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164" w:type="dxa"/>
          </w:tcPr>
          <w:p w14:paraId="4B256755" w14:textId="53547EB7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</w:t>
            </w:r>
          </w:p>
        </w:tc>
        <w:tc>
          <w:tcPr>
            <w:tcW w:w="1359" w:type="dxa"/>
            <w:vAlign w:val="top"/>
          </w:tcPr>
          <w:p w14:paraId="74F9F25B" w14:textId="77777777" w:rsidR="00084A48" w:rsidRPr="001E2587" w:rsidRDefault="00084A48" w:rsidP="00084A48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33D37C07" w14:textId="780959F7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1265" w:type="dxa"/>
          </w:tcPr>
          <w:p w14:paraId="5349F2D5" w14:textId="2743F461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1243" w:type="dxa"/>
          </w:tcPr>
          <w:p w14:paraId="56F5AA7F" w14:textId="42D1938C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</w:tr>
      <w:tr w:rsidR="00084A48" w:rsidRPr="001E2587" w14:paraId="2857696C" w14:textId="77777777" w:rsidTr="00B97E22">
        <w:trPr>
          <w:jc w:val="center"/>
        </w:trPr>
        <w:tc>
          <w:tcPr>
            <w:tcW w:w="1105" w:type="dxa"/>
          </w:tcPr>
          <w:p w14:paraId="2E8B68BB" w14:textId="77777777" w:rsidR="00084A48" w:rsidRPr="001E2587" w:rsidRDefault="00084A48" w:rsidP="00084A48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422</w:t>
            </w:r>
          </w:p>
        </w:tc>
        <w:tc>
          <w:tcPr>
            <w:tcW w:w="2032" w:type="dxa"/>
          </w:tcPr>
          <w:p w14:paraId="353DAAEC" w14:textId="77777777" w:rsidR="00084A48" w:rsidRPr="001E2587" w:rsidRDefault="00084A48" w:rsidP="00084A48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Postrojenja i oprema</w:t>
            </w:r>
          </w:p>
        </w:tc>
        <w:tc>
          <w:tcPr>
            <w:tcW w:w="897" w:type="dxa"/>
            <w:vAlign w:val="top"/>
          </w:tcPr>
          <w:p w14:paraId="19D2E32C" w14:textId="77777777" w:rsidR="00084A48" w:rsidRPr="001E2587" w:rsidRDefault="00084A48" w:rsidP="00084A48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164" w:type="dxa"/>
          </w:tcPr>
          <w:p w14:paraId="4A61D4BE" w14:textId="24456BCE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7.940</w:t>
            </w:r>
          </w:p>
        </w:tc>
        <w:tc>
          <w:tcPr>
            <w:tcW w:w="1359" w:type="dxa"/>
            <w:vAlign w:val="top"/>
          </w:tcPr>
          <w:p w14:paraId="262B5AFC" w14:textId="77777777" w:rsidR="00084A48" w:rsidRPr="001E2587" w:rsidRDefault="00084A48" w:rsidP="00084A48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684E46D8" w14:textId="35A338DC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2.175</w:t>
            </w:r>
          </w:p>
        </w:tc>
        <w:tc>
          <w:tcPr>
            <w:tcW w:w="1265" w:type="dxa"/>
          </w:tcPr>
          <w:p w14:paraId="1E00A962" w14:textId="7502FD2F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2.175</w:t>
            </w:r>
          </w:p>
        </w:tc>
        <w:tc>
          <w:tcPr>
            <w:tcW w:w="1243" w:type="dxa"/>
          </w:tcPr>
          <w:p w14:paraId="1A6ED112" w14:textId="7D164A15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2.175</w:t>
            </w:r>
          </w:p>
        </w:tc>
      </w:tr>
      <w:tr w:rsidR="00084A48" w:rsidRPr="001E2587" w14:paraId="53F00FED" w14:textId="77777777" w:rsidTr="00B97E22">
        <w:trPr>
          <w:jc w:val="center"/>
        </w:trPr>
        <w:tc>
          <w:tcPr>
            <w:tcW w:w="1105" w:type="dxa"/>
          </w:tcPr>
          <w:p w14:paraId="3C740B75" w14:textId="77777777" w:rsidR="00084A48" w:rsidRPr="001E2587" w:rsidRDefault="00084A48" w:rsidP="00084A48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424</w:t>
            </w:r>
          </w:p>
        </w:tc>
        <w:tc>
          <w:tcPr>
            <w:tcW w:w="2032" w:type="dxa"/>
          </w:tcPr>
          <w:p w14:paraId="4AE85C53" w14:textId="77777777" w:rsidR="00084A48" w:rsidRPr="001E2587" w:rsidRDefault="00084A48" w:rsidP="00084A48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Knjige, umjetnička djela i ostale izložbene vrijednosti</w:t>
            </w:r>
          </w:p>
        </w:tc>
        <w:tc>
          <w:tcPr>
            <w:tcW w:w="897" w:type="dxa"/>
            <w:vAlign w:val="top"/>
          </w:tcPr>
          <w:p w14:paraId="4F2AA74E" w14:textId="77777777" w:rsidR="00084A48" w:rsidRPr="001E2587" w:rsidRDefault="00084A48" w:rsidP="00084A48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164" w:type="dxa"/>
          </w:tcPr>
          <w:p w14:paraId="32613C4B" w14:textId="489E57D3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  <w:tc>
          <w:tcPr>
            <w:tcW w:w="1359" w:type="dxa"/>
            <w:vAlign w:val="top"/>
          </w:tcPr>
          <w:p w14:paraId="5752E4BC" w14:textId="77777777" w:rsidR="00084A48" w:rsidRPr="001E2587" w:rsidRDefault="00084A48" w:rsidP="00084A48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3" w:type="dxa"/>
          </w:tcPr>
          <w:p w14:paraId="221DD1D2" w14:textId="26C12762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  <w:tc>
          <w:tcPr>
            <w:tcW w:w="1265" w:type="dxa"/>
          </w:tcPr>
          <w:p w14:paraId="6D0730BD" w14:textId="0EB7ED03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  <w:tc>
          <w:tcPr>
            <w:tcW w:w="1243" w:type="dxa"/>
          </w:tcPr>
          <w:p w14:paraId="47E5BF7E" w14:textId="5B24FADE" w:rsidR="00084A48" w:rsidRPr="001E2587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</w:tr>
      <w:tr w:rsidR="00084A48" w:rsidRPr="001E2587" w14:paraId="76793786" w14:textId="77777777" w:rsidTr="00084A48">
        <w:trPr>
          <w:jc w:val="center"/>
        </w:trPr>
        <w:tc>
          <w:tcPr>
            <w:tcW w:w="4034" w:type="dxa"/>
            <w:gridSpan w:val="3"/>
          </w:tcPr>
          <w:p w14:paraId="71419AB1" w14:textId="73B4B37A" w:rsidR="00084A48" w:rsidRPr="001E2587" w:rsidRDefault="00084A48" w:rsidP="00B97E22">
            <w:r>
              <w:t>UKUPNO:</w:t>
            </w:r>
          </w:p>
        </w:tc>
        <w:tc>
          <w:tcPr>
            <w:tcW w:w="1164" w:type="dxa"/>
          </w:tcPr>
          <w:p w14:paraId="7CD85F8C" w14:textId="7B2F45A6" w:rsidR="00084A48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41.061</w:t>
            </w:r>
          </w:p>
        </w:tc>
        <w:tc>
          <w:tcPr>
            <w:tcW w:w="1359" w:type="dxa"/>
            <w:vAlign w:val="top"/>
          </w:tcPr>
          <w:p w14:paraId="13D689C1" w14:textId="77777777" w:rsidR="00084A48" w:rsidRPr="001E2587" w:rsidRDefault="00084A48" w:rsidP="00B97E22">
            <w:pPr>
              <w:jc w:val="right"/>
            </w:pPr>
          </w:p>
        </w:tc>
        <w:tc>
          <w:tcPr>
            <w:tcW w:w="1253" w:type="dxa"/>
          </w:tcPr>
          <w:p w14:paraId="286F6963" w14:textId="4BDB3FB2" w:rsidR="00084A48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47.900</w:t>
            </w:r>
          </w:p>
        </w:tc>
        <w:tc>
          <w:tcPr>
            <w:tcW w:w="1265" w:type="dxa"/>
          </w:tcPr>
          <w:p w14:paraId="552ABE40" w14:textId="3F04556F" w:rsidR="00084A48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47.900</w:t>
            </w:r>
          </w:p>
        </w:tc>
        <w:tc>
          <w:tcPr>
            <w:tcW w:w="1243" w:type="dxa"/>
          </w:tcPr>
          <w:p w14:paraId="63D17B6F" w14:textId="31C01469" w:rsidR="00084A48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47.900</w:t>
            </w:r>
          </w:p>
        </w:tc>
      </w:tr>
      <w:tr w:rsidR="00084A48" w:rsidRPr="001E2587" w14:paraId="27C5B3E1" w14:textId="77777777" w:rsidTr="00084A48">
        <w:trPr>
          <w:jc w:val="center"/>
        </w:trPr>
        <w:tc>
          <w:tcPr>
            <w:tcW w:w="10318" w:type="dxa"/>
            <w:gridSpan w:val="8"/>
          </w:tcPr>
          <w:p w14:paraId="09F8C5B7" w14:textId="70625B75" w:rsidR="00084A48" w:rsidRDefault="00084A48" w:rsidP="00084A48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Namjenska 45</w:t>
            </w:r>
          </w:p>
        </w:tc>
      </w:tr>
      <w:tr w:rsidR="00084A48" w:rsidRPr="001E2587" w14:paraId="438EF167" w14:textId="77777777" w:rsidTr="00084A48">
        <w:trPr>
          <w:jc w:val="center"/>
        </w:trPr>
        <w:tc>
          <w:tcPr>
            <w:tcW w:w="1105" w:type="dxa"/>
          </w:tcPr>
          <w:p w14:paraId="24F47A54" w14:textId="0EEF410A" w:rsidR="00084A48" w:rsidRPr="001E2587" w:rsidRDefault="00084A48" w:rsidP="00084A48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321</w:t>
            </w:r>
          </w:p>
        </w:tc>
        <w:tc>
          <w:tcPr>
            <w:tcW w:w="2032" w:type="dxa"/>
          </w:tcPr>
          <w:p w14:paraId="5205A97A" w14:textId="0B9ECD31" w:rsidR="00084A48" w:rsidRPr="001E2587" w:rsidRDefault="00084A48" w:rsidP="00084A48">
            <w:pPr>
              <w:rPr>
                <w:szCs w:val="20"/>
              </w:rPr>
            </w:pPr>
            <w:r w:rsidRPr="001E2587">
              <w:rPr>
                <w:szCs w:val="20"/>
              </w:rPr>
              <w:t>Naknade troškova  zaposlenima</w:t>
            </w:r>
          </w:p>
        </w:tc>
        <w:tc>
          <w:tcPr>
            <w:tcW w:w="897" w:type="dxa"/>
          </w:tcPr>
          <w:p w14:paraId="3E4399AB" w14:textId="663278E3" w:rsidR="00084A48" w:rsidRPr="001E2587" w:rsidRDefault="00084A48" w:rsidP="00084A48">
            <w:r w:rsidRPr="001E2587">
              <w:rPr>
                <w:szCs w:val="20"/>
              </w:rPr>
              <w:t>EUR</w:t>
            </w:r>
          </w:p>
        </w:tc>
        <w:tc>
          <w:tcPr>
            <w:tcW w:w="1164" w:type="dxa"/>
          </w:tcPr>
          <w:p w14:paraId="426B01A0" w14:textId="76929999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359" w:type="dxa"/>
            <w:vAlign w:val="top"/>
          </w:tcPr>
          <w:p w14:paraId="1E2A1C10" w14:textId="050EA750" w:rsidR="00084A48" w:rsidRPr="001E2587" w:rsidRDefault="00084A48" w:rsidP="00084A48">
            <w:pPr>
              <w:jc w:val="right"/>
            </w:pPr>
            <w:r w:rsidRPr="00141905">
              <w:t>računovodstvo</w:t>
            </w:r>
          </w:p>
        </w:tc>
        <w:tc>
          <w:tcPr>
            <w:tcW w:w="1253" w:type="dxa"/>
          </w:tcPr>
          <w:p w14:paraId="5083497C" w14:textId="01D7199A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4.500</w:t>
            </w:r>
          </w:p>
        </w:tc>
        <w:tc>
          <w:tcPr>
            <w:tcW w:w="1265" w:type="dxa"/>
          </w:tcPr>
          <w:p w14:paraId="57A6F250" w14:textId="51CB8310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4.500</w:t>
            </w:r>
          </w:p>
        </w:tc>
        <w:tc>
          <w:tcPr>
            <w:tcW w:w="1243" w:type="dxa"/>
          </w:tcPr>
          <w:p w14:paraId="3AAABFDA" w14:textId="3D1AAF5E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4.500</w:t>
            </w:r>
          </w:p>
        </w:tc>
      </w:tr>
      <w:tr w:rsidR="00084A48" w:rsidRPr="001E2587" w14:paraId="70A08E1B" w14:textId="77777777" w:rsidTr="00084A48">
        <w:trPr>
          <w:jc w:val="center"/>
        </w:trPr>
        <w:tc>
          <w:tcPr>
            <w:tcW w:w="1105" w:type="dxa"/>
          </w:tcPr>
          <w:p w14:paraId="47030F11" w14:textId="39547D20" w:rsidR="00084A48" w:rsidRPr="001E2587" w:rsidRDefault="00084A48" w:rsidP="00084A48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322</w:t>
            </w:r>
          </w:p>
        </w:tc>
        <w:tc>
          <w:tcPr>
            <w:tcW w:w="2032" w:type="dxa"/>
          </w:tcPr>
          <w:p w14:paraId="5B65E899" w14:textId="7950F43C" w:rsidR="00084A48" w:rsidRPr="001E2587" w:rsidRDefault="00084A48" w:rsidP="00084A48">
            <w:pPr>
              <w:rPr>
                <w:szCs w:val="20"/>
              </w:rPr>
            </w:pPr>
            <w:r w:rsidRPr="001E2587">
              <w:rPr>
                <w:szCs w:val="20"/>
              </w:rPr>
              <w:t>Rashodi za materijal i energiju</w:t>
            </w:r>
          </w:p>
        </w:tc>
        <w:tc>
          <w:tcPr>
            <w:tcW w:w="897" w:type="dxa"/>
          </w:tcPr>
          <w:p w14:paraId="6F992539" w14:textId="31B6AA2B" w:rsidR="00084A48" w:rsidRPr="001E2587" w:rsidRDefault="00084A48" w:rsidP="00084A48">
            <w:r w:rsidRPr="001E2587">
              <w:rPr>
                <w:szCs w:val="20"/>
              </w:rPr>
              <w:t>EUR</w:t>
            </w:r>
          </w:p>
        </w:tc>
        <w:tc>
          <w:tcPr>
            <w:tcW w:w="1164" w:type="dxa"/>
          </w:tcPr>
          <w:p w14:paraId="6135EE45" w14:textId="61688167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359" w:type="dxa"/>
            <w:vAlign w:val="top"/>
          </w:tcPr>
          <w:p w14:paraId="6D02C2ED" w14:textId="1E356368" w:rsidR="00084A48" w:rsidRPr="001E2587" w:rsidRDefault="00084A48" w:rsidP="00084A48">
            <w:pPr>
              <w:jc w:val="right"/>
            </w:pPr>
            <w:r w:rsidRPr="00141905">
              <w:t>računovodstvo</w:t>
            </w:r>
          </w:p>
        </w:tc>
        <w:tc>
          <w:tcPr>
            <w:tcW w:w="1253" w:type="dxa"/>
          </w:tcPr>
          <w:p w14:paraId="1DFCF396" w14:textId="178C8EF6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16.500</w:t>
            </w:r>
          </w:p>
        </w:tc>
        <w:tc>
          <w:tcPr>
            <w:tcW w:w="1265" w:type="dxa"/>
          </w:tcPr>
          <w:p w14:paraId="0C199424" w14:textId="076FCEB7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16.500</w:t>
            </w:r>
          </w:p>
        </w:tc>
        <w:tc>
          <w:tcPr>
            <w:tcW w:w="1243" w:type="dxa"/>
          </w:tcPr>
          <w:p w14:paraId="4C54E9F7" w14:textId="43C69113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16.500</w:t>
            </w:r>
          </w:p>
        </w:tc>
      </w:tr>
      <w:tr w:rsidR="00084A48" w:rsidRPr="001E2587" w14:paraId="34F13020" w14:textId="77777777" w:rsidTr="00B97E22">
        <w:trPr>
          <w:jc w:val="center"/>
        </w:trPr>
        <w:tc>
          <w:tcPr>
            <w:tcW w:w="1105" w:type="dxa"/>
          </w:tcPr>
          <w:p w14:paraId="38F0CCA0" w14:textId="47AAFD93" w:rsidR="00084A48" w:rsidRPr="001E2587" w:rsidRDefault="00084A48" w:rsidP="00084A48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323</w:t>
            </w:r>
          </w:p>
        </w:tc>
        <w:tc>
          <w:tcPr>
            <w:tcW w:w="2032" w:type="dxa"/>
          </w:tcPr>
          <w:p w14:paraId="08E6DD03" w14:textId="05CED4F6" w:rsidR="00084A48" w:rsidRPr="001E2587" w:rsidRDefault="00084A48" w:rsidP="00084A48">
            <w:pPr>
              <w:rPr>
                <w:szCs w:val="20"/>
              </w:rPr>
            </w:pPr>
            <w:r w:rsidRPr="001E2587">
              <w:rPr>
                <w:szCs w:val="20"/>
              </w:rPr>
              <w:t>Rashodi za usluge</w:t>
            </w:r>
          </w:p>
        </w:tc>
        <w:tc>
          <w:tcPr>
            <w:tcW w:w="897" w:type="dxa"/>
            <w:vAlign w:val="top"/>
          </w:tcPr>
          <w:p w14:paraId="1BB96920" w14:textId="6ACC8BB3" w:rsidR="00084A48" w:rsidRPr="001E2587" w:rsidRDefault="00084A48" w:rsidP="00084A48">
            <w:r w:rsidRPr="001E2587">
              <w:t>EUR</w:t>
            </w:r>
          </w:p>
        </w:tc>
        <w:tc>
          <w:tcPr>
            <w:tcW w:w="1164" w:type="dxa"/>
          </w:tcPr>
          <w:p w14:paraId="3302AA79" w14:textId="16B7C359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359" w:type="dxa"/>
            <w:vAlign w:val="top"/>
          </w:tcPr>
          <w:p w14:paraId="0852A021" w14:textId="0133613B" w:rsidR="00084A48" w:rsidRPr="001E2587" w:rsidRDefault="00084A48" w:rsidP="00084A48">
            <w:pPr>
              <w:jc w:val="right"/>
            </w:pPr>
            <w:r w:rsidRPr="00141905">
              <w:t>računovodstvo</w:t>
            </w:r>
          </w:p>
        </w:tc>
        <w:tc>
          <w:tcPr>
            <w:tcW w:w="1253" w:type="dxa"/>
          </w:tcPr>
          <w:p w14:paraId="64D5BFFE" w14:textId="1443C247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</w:t>
            </w:r>
          </w:p>
        </w:tc>
        <w:tc>
          <w:tcPr>
            <w:tcW w:w="1265" w:type="dxa"/>
          </w:tcPr>
          <w:p w14:paraId="77336157" w14:textId="6759E40C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</w:t>
            </w:r>
          </w:p>
        </w:tc>
        <w:tc>
          <w:tcPr>
            <w:tcW w:w="1243" w:type="dxa"/>
          </w:tcPr>
          <w:p w14:paraId="092A404B" w14:textId="33B85D45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</w:t>
            </w:r>
          </w:p>
        </w:tc>
      </w:tr>
      <w:tr w:rsidR="00084A48" w:rsidRPr="001E2587" w14:paraId="4C34D02F" w14:textId="77777777" w:rsidTr="00B97E22">
        <w:trPr>
          <w:jc w:val="center"/>
        </w:trPr>
        <w:tc>
          <w:tcPr>
            <w:tcW w:w="1105" w:type="dxa"/>
          </w:tcPr>
          <w:p w14:paraId="752AE48D" w14:textId="441843EB" w:rsidR="00084A48" w:rsidRPr="001E2587" w:rsidRDefault="00084A48" w:rsidP="00084A48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329</w:t>
            </w:r>
          </w:p>
        </w:tc>
        <w:tc>
          <w:tcPr>
            <w:tcW w:w="2032" w:type="dxa"/>
          </w:tcPr>
          <w:p w14:paraId="098EE83E" w14:textId="71F26BCE" w:rsidR="00084A48" w:rsidRPr="001E2587" w:rsidRDefault="00084A48" w:rsidP="00084A48">
            <w:pPr>
              <w:rPr>
                <w:szCs w:val="20"/>
              </w:rPr>
            </w:pPr>
            <w:r w:rsidRPr="001E2587"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vAlign w:val="top"/>
          </w:tcPr>
          <w:p w14:paraId="4A703F1B" w14:textId="7C1EAB14" w:rsidR="00084A48" w:rsidRPr="001E2587" w:rsidRDefault="00084A48" w:rsidP="00084A48">
            <w:r w:rsidRPr="001E2587">
              <w:t>EUR</w:t>
            </w:r>
          </w:p>
        </w:tc>
        <w:tc>
          <w:tcPr>
            <w:tcW w:w="1164" w:type="dxa"/>
          </w:tcPr>
          <w:p w14:paraId="4F31CB92" w14:textId="39120AA6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359" w:type="dxa"/>
            <w:vAlign w:val="top"/>
          </w:tcPr>
          <w:p w14:paraId="445B74EF" w14:textId="2B25BCBF" w:rsidR="00084A48" w:rsidRPr="001E2587" w:rsidRDefault="00084A48" w:rsidP="00084A48">
            <w:pPr>
              <w:jc w:val="right"/>
            </w:pPr>
            <w:r w:rsidRPr="00141905">
              <w:t>računovodstvo</w:t>
            </w:r>
          </w:p>
        </w:tc>
        <w:tc>
          <w:tcPr>
            <w:tcW w:w="1253" w:type="dxa"/>
          </w:tcPr>
          <w:p w14:paraId="03A1C6F3" w14:textId="55F4165A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1.500</w:t>
            </w:r>
          </w:p>
        </w:tc>
        <w:tc>
          <w:tcPr>
            <w:tcW w:w="1265" w:type="dxa"/>
          </w:tcPr>
          <w:p w14:paraId="705A0EBF" w14:textId="7E8E8895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1.500</w:t>
            </w:r>
          </w:p>
        </w:tc>
        <w:tc>
          <w:tcPr>
            <w:tcW w:w="1243" w:type="dxa"/>
          </w:tcPr>
          <w:p w14:paraId="49F4B79D" w14:textId="42DEF1F7" w:rsidR="00084A48" w:rsidRDefault="00084A48" w:rsidP="00084A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1.500</w:t>
            </w:r>
          </w:p>
        </w:tc>
      </w:tr>
      <w:tr w:rsidR="00084A48" w:rsidRPr="001E2587" w14:paraId="2BD859B0" w14:textId="77777777" w:rsidTr="00084A48">
        <w:trPr>
          <w:jc w:val="center"/>
        </w:trPr>
        <w:tc>
          <w:tcPr>
            <w:tcW w:w="4034" w:type="dxa"/>
            <w:gridSpan w:val="3"/>
          </w:tcPr>
          <w:p w14:paraId="39830912" w14:textId="6B33ED06" w:rsidR="00084A48" w:rsidRPr="001E2587" w:rsidRDefault="00084A48" w:rsidP="00B97E22">
            <w:r>
              <w:t>UKUPNO</w:t>
            </w:r>
          </w:p>
        </w:tc>
        <w:tc>
          <w:tcPr>
            <w:tcW w:w="1164" w:type="dxa"/>
          </w:tcPr>
          <w:p w14:paraId="72FFBE0B" w14:textId="338EA7E0" w:rsidR="00084A48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359" w:type="dxa"/>
            <w:vAlign w:val="top"/>
          </w:tcPr>
          <w:p w14:paraId="582AA946" w14:textId="77777777" w:rsidR="00084A48" w:rsidRPr="001E2587" w:rsidRDefault="00084A48" w:rsidP="00B97E22">
            <w:pPr>
              <w:jc w:val="right"/>
            </w:pPr>
          </w:p>
        </w:tc>
        <w:tc>
          <w:tcPr>
            <w:tcW w:w="1253" w:type="dxa"/>
          </w:tcPr>
          <w:p w14:paraId="77ACD73D" w14:textId="65067735" w:rsidR="00084A48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26.500</w:t>
            </w:r>
          </w:p>
        </w:tc>
        <w:tc>
          <w:tcPr>
            <w:tcW w:w="1265" w:type="dxa"/>
          </w:tcPr>
          <w:p w14:paraId="3CCA462E" w14:textId="6C4AC869" w:rsidR="00084A48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26.500</w:t>
            </w:r>
          </w:p>
        </w:tc>
        <w:tc>
          <w:tcPr>
            <w:tcW w:w="1243" w:type="dxa"/>
          </w:tcPr>
          <w:p w14:paraId="36F338D7" w14:textId="4559E0E6" w:rsidR="00084A48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26.500</w:t>
            </w:r>
          </w:p>
        </w:tc>
      </w:tr>
      <w:tr w:rsidR="00B97E22" w:rsidRPr="001E2587" w14:paraId="57F2CBA2" w14:textId="77777777" w:rsidTr="00B97E22">
        <w:trPr>
          <w:jc w:val="center"/>
        </w:trPr>
        <w:tc>
          <w:tcPr>
            <w:tcW w:w="4034" w:type="dxa"/>
            <w:gridSpan w:val="3"/>
          </w:tcPr>
          <w:p w14:paraId="3BF16938" w14:textId="50A1A8A4" w:rsidR="00B97E22" w:rsidRPr="001E2587" w:rsidRDefault="00B97E22" w:rsidP="00B97E22">
            <w:pPr>
              <w:rPr>
                <w:szCs w:val="20"/>
              </w:rPr>
            </w:pPr>
            <w:r>
              <w:rPr>
                <w:szCs w:val="20"/>
              </w:rPr>
              <w:t>SVEUKUPNO</w:t>
            </w:r>
          </w:p>
        </w:tc>
        <w:tc>
          <w:tcPr>
            <w:tcW w:w="1164" w:type="dxa"/>
          </w:tcPr>
          <w:p w14:paraId="375E5FE3" w14:textId="64A567C2" w:rsidR="00B97E22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1.746.686</w:t>
            </w:r>
          </w:p>
        </w:tc>
        <w:tc>
          <w:tcPr>
            <w:tcW w:w="1359" w:type="dxa"/>
          </w:tcPr>
          <w:p w14:paraId="3A915970" w14:textId="77777777" w:rsidR="00B97E22" w:rsidRPr="001E2587" w:rsidRDefault="00B97E22" w:rsidP="00B97E22">
            <w:pPr>
              <w:jc w:val="right"/>
              <w:rPr>
                <w:szCs w:val="20"/>
              </w:rPr>
            </w:pPr>
          </w:p>
        </w:tc>
        <w:tc>
          <w:tcPr>
            <w:tcW w:w="1253" w:type="dxa"/>
          </w:tcPr>
          <w:p w14:paraId="7520EC96" w14:textId="5967F4B8" w:rsidR="00B97E22" w:rsidRPr="001E2587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2.059.469</w:t>
            </w:r>
          </w:p>
        </w:tc>
        <w:tc>
          <w:tcPr>
            <w:tcW w:w="1265" w:type="dxa"/>
          </w:tcPr>
          <w:p w14:paraId="0B211A9A" w14:textId="03C711F2" w:rsidR="00B97E22" w:rsidRPr="001E2587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2.059.469</w:t>
            </w:r>
          </w:p>
        </w:tc>
        <w:tc>
          <w:tcPr>
            <w:tcW w:w="1243" w:type="dxa"/>
          </w:tcPr>
          <w:p w14:paraId="10062CD6" w14:textId="3C3CE810" w:rsidR="00B97E22" w:rsidRPr="001E2587" w:rsidRDefault="00084A48" w:rsidP="00B97E2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2.059.469</w:t>
            </w:r>
          </w:p>
        </w:tc>
      </w:tr>
    </w:tbl>
    <w:p w14:paraId="7927AEFA" w14:textId="4D584FE5" w:rsidR="007E199F" w:rsidRDefault="007E199F" w:rsidP="007E199F">
      <w:pPr>
        <w:rPr>
          <w:rFonts w:ascii="Times New Roman" w:hAnsi="Times New Roman" w:cs="Times New Roman"/>
        </w:rPr>
      </w:pPr>
    </w:p>
    <w:p w14:paraId="4FFDF482" w14:textId="761A94AA" w:rsidR="00084A48" w:rsidRDefault="00084A48" w:rsidP="007E199F">
      <w:pPr>
        <w:rPr>
          <w:rFonts w:ascii="Times New Roman" w:hAnsi="Times New Roman" w:cs="Times New Roman"/>
        </w:rPr>
      </w:pPr>
    </w:p>
    <w:p w14:paraId="74C63D5C" w14:textId="3181FE23" w:rsidR="00084A48" w:rsidRDefault="00084A48" w:rsidP="007E199F">
      <w:pPr>
        <w:rPr>
          <w:rFonts w:ascii="Times New Roman" w:hAnsi="Times New Roman" w:cs="Times New Roman"/>
        </w:rPr>
      </w:pPr>
    </w:p>
    <w:p w14:paraId="62FF59E8" w14:textId="46BA1A1E" w:rsidR="00084A48" w:rsidRDefault="00084A48" w:rsidP="007E199F">
      <w:pPr>
        <w:rPr>
          <w:rFonts w:ascii="Times New Roman" w:hAnsi="Times New Roman" w:cs="Times New Roman"/>
        </w:rPr>
      </w:pPr>
    </w:p>
    <w:p w14:paraId="6C88D6B9" w14:textId="21529D38" w:rsidR="00084A48" w:rsidRDefault="00084A48" w:rsidP="007E199F">
      <w:pPr>
        <w:rPr>
          <w:rFonts w:ascii="Times New Roman" w:hAnsi="Times New Roman" w:cs="Times New Roman"/>
        </w:rPr>
      </w:pPr>
    </w:p>
    <w:p w14:paraId="79662ED4" w14:textId="2E7924B2" w:rsidR="00084A48" w:rsidRDefault="00084A48" w:rsidP="007E199F">
      <w:pPr>
        <w:rPr>
          <w:rFonts w:ascii="Times New Roman" w:hAnsi="Times New Roman" w:cs="Times New Roman"/>
        </w:rPr>
      </w:pPr>
    </w:p>
    <w:p w14:paraId="78819CF9" w14:textId="65AA6BFF" w:rsidR="00084A48" w:rsidRDefault="00084A48" w:rsidP="007E199F">
      <w:pPr>
        <w:rPr>
          <w:rFonts w:ascii="Times New Roman" w:hAnsi="Times New Roman" w:cs="Times New Roman"/>
        </w:rPr>
      </w:pPr>
    </w:p>
    <w:p w14:paraId="027097D2" w14:textId="77777777" w:rsidR="007E199F" w:rsidRPr="001E2587" w:rsidRDefault="007E199F" w:rsidP="007E199F">
      <w:pPr>
        <w:rPr>
          <w:rFonts w:ascii="Times New Roman" w:hAnsi="Times New Roman" w:cs="Times New Roman"/>
        </w:rPr>
      </w:pPr>
      <w:r w:rsidRPr="001E2587">
        <w:rPr>
          <w:rFonts w:ascii="Times New Roman" w:hAnsi="Times New Roman" w:cs="Times New Roman"/>
        </w:rPr>
        <w:lastRenderedPageBreak/>
        <w:t>IZVJEŠTAJ O POSTIGNUTIM CILJEVIMA I REZULTATIMA PROGRAMA TEMELJENIM NA POKAZATELJIMA USPJEŠNOSTI U PRETHODNOJ GODINI:</w:t>
      </w:r>
    </w:p>
    <w:p w14:paraId="347D1574" w14:textId="77777777" w:rsidR="007E199F" w:rsidRPr="001E2587" w:rsidRDefault="007E199F" w:rsidP="007E199F">
      <w:pPr>
        <w:rPr>
          <w:rFonts w:ascii="Times New Roman" w:hAnsi="Times New Roman" w:cs="Times New Roman"/>
        </w:rPr>
      </w:pPr>
    </w:p>
    <w:p w14:paraId="3DACC588" w14:textId="77777777" w:rsidR="007E199F" w:rsidRPr="001E2587" w:rsidRDefault="007E199F" w:rsidP="007E199F">
      <w:pPr>
        <w:rPr>
          <w:rFonts w:ascii="Times New Roman" w:hAnsi="Times New Roman" w:cs="Times New Roman"/>
        </w:rPr>
      </w:pPr>
      <w:r w:rsidRPr="001E2587">
        <w:rPr>
          <w:rFonts w:ascii="Times New Roman" w:hAnsi="Times New Roman" w:cs="Times New Roman"/>
        </w:rPr>
        <w:t>RAZLOG ODSTUPANJA OD PROŠLOGODINJIH PROJEKCIJA:</w:t>
      </w:r>
    </w:p>
    <w:p w14:paraId="2822BA57" w14:textId="77777777" w:rsidR="007E199F" w:rsidRPr="001E2587" w:rsidRDefault="007E199F" w:rsidP="007E199F">
      <w:pPr>
        <w:rPr>
          <w:rFonts w:ascii="Times New Roman" w:hAnsi="Times New Roman" w:cs="Times New Roman"/>
        </w:rPr>
      </w:pPr>
    </w:p>
    <w:p w14:paraId="69141EF4" w14:textId="52253E23" w:rsidR="00A80E59" w:rsidRDefault="007E199F" w:rsidP="007E199F">
      <w:pPr>
        <w:rPr>
          <w:rFonts w:ascii="Times New Roman" w:hAnsi="Times New Roman" w:cs="Times New Roman"/>
        </w:rPr>
      </w:pPr>
      <w:r w:rsidRPr="001E2587">
        <w:rPr>
          <w:rFonts w:ascii="Times New Roman" w:hAnsi="Times New Roman" w:cs="Times New Roman"/>
        </w:rPr>
        <w:t>POKAZATELJI USPJEŠNOSTI:</w:t>
      </w:r>
    </w:p>
    <w:p w14:paraId="79CDA631" w14:textId="616DB211" w:rsidR="00A80E59" w:rsidRDefault="00A80E59" w:rsidP="007E199F">
      <w:pPr>
        <w:rPr>
          <w:rFonts w:ascii="Times New Roman" w:hAnsi="Times New Roman" w:cs="Times New Roman"/>
        </w:rPr>
      </w:pPr>
    </w:p>
    <w:tbl>
      <w:tblPr>
        <w:tblStyle w:val="StilTablice1"/>
        <w:tblW w:w="9067" w:type="dxa"/>
        <w:jc w:val="center"/>
        <w:tblLook w:val="04A0" w:firstRow="1" w:lastRow="0" w:firstColumn="1" w:lastColumn="0" w:noHBand="0" w:noVBand="1"/>
      </w:tblPr>
      <w:tblGrid>
        <w:gridCol w:w="1081"/>
        <w:gridCol w:w="162"/>
        <w:gridCol w:w="1546"/>
        <w:gridCol w:w="117"/>
        <w:gridCol w:w="897"/>
        <w:gridCol w:w="1295"/>
        <w:gridCol w:w="1276"/>
        <w:gridCol w:w="1261"/>
        <w:gridCol w:w="1432"/>
      </w:tblGrid>
      <w:tr w:rsidR="00A80E59" w:rsidRPr="00A80E59" w14:paraId="3B8FF653" w14:textId="77777777" w:rsidTr="00C61B87">
        <w:trPr>
          <w:jc w:val="center"/>
        </w:trPr>
        <w:tc>
          <w:tcPr>
            <w:tcW w:w="1081" w:type="dxa"/>
            <w:shd w:val="clear" w:color="auto" w:fill="B5C0D8"/>
          </w:tcPr>
          <w:p w14:paraId="28B48A84" w14:textId="77777777" w:rsidR="00A80E59" w:rsidRPr="00A80E59" w:rsidRDefault="00A80E59" w:rsidP="00A80E59">
            <w:pPr>
              <w:spacing w:after="0" w:line="259" w:lineRule="auto"/>
              <w:jc w:val="left"/>
              <w:rPr>
                <w:rFonts w:asciiTheme="minorHAnsi" w:hAnsiTheme="minorHAnsi" w:cs="Times New Roman"/>
                <w:b/>
                <w:sz w:val="22"/>
              </w:rPr>
            </w:pPr>
            <w:r w:rsidRPr="00A80E59">
              <w:rPr>
                <w:rFonts w:asciiTheme="minorHAnsi" w:hAnsiTheme="minorHAnsi" w:cs="Times New Roman"/>
                <w:b/>
                <w:sz w:val="22"/>
              </w:rPr>
              <w:t>Pokazatelj učinka</w:t>
            </w:r>
          </w:p>
        </w:tc>
        <w:tc>
          <w:tcPr>
            <w:tcW w:w="1708" w:type="dxa"/>
            <w:gridSpan w:val="2"/>
            <w:shd w:val="clear" w:color="auto" w:fill="B5C0D8"/>
          </w:tcPr>
          <w:p w14:paraId="3132A7FF" w14:textId="77777777" w:rsidR="00A80E59" w:rsidRPr="00A80E59" w:rsidRDefault="00A80E59" w:rsidP="00A80E5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b/>
                <w:sz w:val="22"/>
              </w:rPr>
            </w:pPr>
            <w:r w:rsidRPr="00A80E59">
              <w:rPr>
                <w:rFonts w:cs="Times New Roman"/>
                <w:b/>
                <w:sz w:val="22"/>
              </w:rPr>
              <w:t>Definicija</w:t>
            </w:r>
          </w:p>
        </w:tc>
        <w:tc>
          <w:tcPr>
            <w:tcW w:w="1014" w:type="dxa"/>
            <w:gridSpan w:val="2"/>
            <w:shd w:val="clear" w:color="auto" w:fill="B5C0D8"/>
          </w:tcPr>
          <w:p w14:paraId="7F63A465" w14:textId="77777777" w:rsidR="00A80E59" w:rsidRPr="00A80E59" w:rsidRDefault="00A80E59" w:rsidP="00A80E5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b/>
                <w:sz w:val="22"/>
              </w:rPr>
            </w:pPr>
            <w:r w:rsidRPr="00A80E59">
              <w:rPr>
                <w:rFonts w:cs="Times New Roman"/>
                <w:b/>
                <w:sz w:val="22"/>
              </w:rPr>
              <w:t>Jedinica</w:t>
            </w:r>
          </w:p>
        </w:tc>
        <w:tc>
          <w:tcPr>
            <w:tcW w:w="1295" w:type="dxa"/>
            <w:shd w:val="clear" w:color="auto" w:fill="B5C0D8"/>
          </w:tcPr>
          <w:p w14:paraId="2CA6B0D3" w14:textId="77777777" w:rsidR="00A80E59" w:rsidRPr="00A80E59" w:rsidRDefault="00A80E59" w:rsidP="00A80E5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b/>
                <w:sz w:val="22"/>
              </w:rPr>
            </w:pPr>
            <w:r w:rsidRPr="00A80E59">
              <w:rPr>
                <w:rFonts w:cs="Times New Roman"/>
                <w:b/>
                <w:sz w:val="22"/>
              </w:rPr>
              <w:t>Polazna vrijednost</w:t>
            </w:r>
          </w:p>
        </w:tc>
        <w:tc>
          <w:tcPr>
            <w:tcW w:w="1276" w:type="dxa"/>
            <w:shd w:val="clear" w:color="auto" w:fill="B5C0D8"/>
          </w:tcPr>
          <w:p w14:paraId="035A7647" w14:textId="6BD0ECBC" w:rsidR="00A80E59" w:rsidRPr="00A80E59" w:rsidRDefault="001654B4" w:rsidP="00A80E5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Ciljana vrijednost (2025</w:t>
            </w:r>
            <w:r w:rsidR="00A80E59" w:rsidRPr="00A80E59">
              <w:rPr>
                <w:rFonts w:cs="Times New Roman"/>
                <w:b/>
                <w:sz w:val="22"/>
              </w:rPr>
              <w:t>.)</w:t>
            </w:r>
          </w:p>
        </w:tc>
        <w:tc>
          <w:tcPr>
            <w:tcW w:w="1261" w:type="dxa"/>
            <w:shd w:val="clear" w:color="auto" w:fill="B5C0D8"/>
          </w:tcPr>
          <w:p w14:paraId="4078296E" w14:textId="3E1C92FC" w:rsidR="00A80E59" w:rsidRPr="00A80E59" w:rsidRDefault="001654B4" w:rsidP="00A80E5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Ciljana vrijednost (2026</w:t>
            </w:r>
            <w:r w:rsidR="00A80E59" w:rsidRPr="00A80E59">
              <w:rPr>
                <w:rFonts w:cs="Times New Roman"/>
                <w:b/>
                <w:sz w:val="22"/>
              </w:rPr>
              <w:t>.)</w:t>
            </w:r>
          </w:p>
        </w:tc>
        <w:tc>
          <w:tcPr>
            <w:tcW w:w="1432" w:type="dxa"/>
            <w:shd w:val="clear" w:color="auto" w:fill="B5C0D8"/>
          </w:tcPr>
          <w:p w14:paraId="5CDA3E2C" w14:textId="40A39C0D" w:rsidR="00A80E59" w:rsidRPr="00A80E59" w:rsidRDefault="001654B4" w:rsidP="00A80E5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Ciljana vrijednost (2027</w:t>
            </w:r>
            <w:r w:rsidR="00A80E59" w:rsidRPr="00A80E59">
              <w:rPr>
                <w:rFonts w:cs="Times New Roman"/>
                <w:b/>
                <w:sz w:val="22"/>
              </w:rPr>
              <w:t>.)</w:t>
            </w:r>
          </w:p>
        </w:tc>
      </w:tr>
      <w:tr w:rsidR="00A80E59" w:rsidRPr="00A80E59" w14:paraId="4BC1A2BA" w14:textId="77777777" w:rsidTr="008053A0">
        <w:trPr>
          <w:trHeight w:val="622"/>
          <w:jc w:val="center"/>
        </w:trPr>
        <w:tc>
          <w:tcPr>
            <w:tcW w:w="9067" w:type="dxa"/>
            <w:gridSpan w:val="9"/>
            <w:shd w:val="clear" w:color="auto" w:fill="auto"/>
          </w:tcPr>
          <w:p w14:paraId="1CE9ADEA" w14:textId="07664033" w:rsidR="00A80E59" w:rsidRPr="00A80E59" w:rsidRDefault="00084A48" w:rsidP="00A80E59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Pomoći iz riznice 511</w:t>
            </w:r>
          </w:p>
        </w:tc>
      </w:tr>
      <w:tr w:rsidR="00C61B87" w:rsidRPr="00A80E59" w14:paraId="6E50FFC3" w14:textId="77777777" w:rsidTr="00C61B87">
        <w:trPr>
          <w:jc w:val="center"/>
        </w:trPr>
        <w:tc>
          <w:tcPr>
            <w:tcW w:w="1081" w:type="dxa"/>
            <w:shd w:val="clear" w:color="auto" w:fill="auto"/>
          </w:tcPr>
          <w:p w14:paraId="5E8CA6AA" w14:textId="77777777" w:rsidR="00C61B87" w:rsidRPr="008053A0" w:rsidRDefault="00C61B87" w:rsidP="00C61B87">
            <w:pPr>
              <w:spacing w:after="0" w:line="259" w:lineRule="auto"/>
              <w:jc w:val="left"/>
              <w:rPr>
                <w:rFonts w:asciiTheme="minorHAnsi" w:hAnsiTheme="minorHAnsi" w:cs="Times New Roman"/>
                <w:szCs w:val="20"/>
              </w:rPr>
            </w:pPr>
            <w:r w:rsidRPr="008053A0">
              <w:rPr>
                <w:rFonts w:asciiTheme="minorHAnsi" w:hAnsiTheme="minorHAnsi" w:cs="Times New Roman"/>
                <w:szCs w:val="20"/>
              </w:rPr>
              <w:t>311</w:t>
            </w:r>
          </w:p>
        </w:tc>
        <w:tc>
          <w:tcPr>
            <w:tcW w:w="1708" w:type="dxa"/>
            <w:gridSpan w:val="2"/>
            <w:shd w:val="clear" w:color="auto" w:fill="auto"/>
          </w:tcPr>
          <w:p w14:paraId="54E2B394" w14:textId="77777777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 w:rsidRPr="008053A0">
              <w:rPr>
                <w:rFonts w:cs="Times New Roman"/>
                <w:szCs w:val="20"/>
              </w:rPr>
              <w:t>Plaće (bruto)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18101D38" w14:textId="77777777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 w:rsidRPr="008053A0">
              <w:rPr>
                <w:rFonts w:cs="Times New Roman"/>
                <w:szCs w:val="20"/>
              </w:rPr>
              <w:t>EUR</w:t>
            </w:r>
          </w:p>
        </w:tc>
        <w:tc>
          <w:tcPr>
            <w:tcW w:w="1295" w:type="dxa"/>
            <w:shd w:val="clear" w:color="auto" w:fill="auto"/>
          </w:tcPr>
          <w:p w14:paraId="3D3DA8C3" w14:textId="4ADDC2EB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Cs w:val="20"/>
              </w:rPr>
              <w:t>1.250.000</w:t>
            </w:r>
          </w:p>
        </w:tc>
        <w:tc>
          <w:tcPr>
            <w:tcW w:w="1276" w:type="dxa"/>
            <w:shd w:val="clear" w:color="auto" w:fill="auto"/>
          </w:tcPr>
          <w:p w14:paraId="2AC8B42B" w14:textId="6968624E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380.000</w:t>
            </w:r>
          </w:p>
        </w:tc>
        <w:tc>
          <w:tcPr>
            <w:tcW w:w="1261" w:type="dxa"/>
            <w:shd w:val="clear" w:color="auto" w:fill="auto"/>
          </w:tcPr>
          <w:p w14:paraId="70B4A532" w14:textId="39FFB8BF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380.000</w:t>
            </w:r>
          </w:p>
        </w:tc>
        <w:tc>
          <w:tcPr>
            <w:tcW w:w="1432" w:type="dxa"/>
            <w:shd w:val="clear" w:color="auto" w:fill="auto"/>
          </w:tcPr>
          <w:p w14:paraId="5D3250C2" w14:textId="71025888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380.000</w:t>
            </w:r>
          </w:p>
        </w:tc>
      </w:tr>
      <w:tr w:rsidR="00C61B87" w:rsidRPr="00A80E59" w14:paraId="30391DD7" w14:textId="77777777" w:rsidTr="00C61B87">
        <w:trPr>
          <w:jc w:val="center"/>
        </w:trPr>
        <w:tc>
          <w:tcPr>
            <w:tcW w:w="1081" w:type="dxa"/>
            <w:shd w:val="clear" w:color="auto" w:fill="auto"/>
          </w:tcPr>
          <w:p w14:paraId="3470BB26" w14:textId="77777777" w:rsidR="00C61B87" w:rsidRPr="008053A0" w:rsidRDefault="00C61B87" w:rsidP="00C61B87">
            <w:pPr>
              <w:spacing w:after="0" w:line="259" w:lineRule="auto"/>
              <w:jc w:val="left"/>
              <w:rPr>
                <w:rFonts w:asciiTheme="minorHAnsi" w:hAnsiTheme="minorHAnsi" w:cs="Times New Roman"/>
                <w:szCs w:val="20"/>
              </w:rPr>
            </w:pPr>
            <w:r w:rsidRPr="008053A0">
              <w:rPr>
                <w:rFonts w:asciiTheme="minorHAnsi" w:hAnsiTheme="minorHAnsi" w:cs="Times New Roman"/>
                <w:szCs w:val="20"/>
              </w:rPr>
              <w:t>312</w:t>
            </w:r>
          </w:p>
        </w:tc>
        <w:tc>
          <w:tcPr>
            <w:tcW w:w="1708" w:type="dxa"/>
            <w:gridSpan w:val="2"/>
            <w:shd w:val="clear" w:color="auto" w:fill="auto"/>
          </w:tcPr>
          <w:p w14:paraId="63C87C71" w14:textId="77777777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 w:rsidRPr="008053A0">
              <w:rPr>
                <w:rFonts w:cs="Times New Roman"/>
                <w:szCs w:val="20"/>
              </w:rPr>
              <w:t>Ostali rashodi za zaposlene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1D5ADA83" w14:textId="77777777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 w:rsidRPr="008053A0">
              <w:rPr>
                <w:rFonts w:cs="Times New Roman"/>
                <w:szCs w:val="20"/>
              </w:rPr>
              <w:t>EUR</w:t>
            </w:r>
          </w:p>
        </w:tc>
        <w:tc>
          <w:tcPr>
            <w:tcW w:w="1295" w:type="dxa"/>
            <w:shd w:val="clear" w:color="auto" w:fill="auto"/>
          </w:tcPr>
          <w:p w14:paraId="417D96CD" w14:textId="5CC74405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Cs w:val="20"/>
              </w:rPr>
              <w:t>55.000</w:t>
            </w:r>
          </w:p>
        </w:tc>
        <w:tc>
          <w:tcPr>
            <w:tcW w:w="1276" w:type="dxa"/>
            <w:shd w:val="clear" w:color="auto" w:fill="auto"/>
          </w:tcPr>
          <w:p w14:paraId="7E8D0342" w14:textId="74737C7B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-5.000</w:t>
            </w:r>
          </w:p>
        </w:tc>
        <w:tc>
          <w:tcPr>
            <w:tcW w:w="1261" w:type="dxa"/>
            <w:shd w:val="clear" w:color="auto" w:fill="auto"/>
          </w:tcPr>
          <w:p w14:paraId="02C2F184" w14:textId="225F4BC2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-5.000</w:t>
            </w:r>
          </w:p>
        </w:tc>
        <w:tc>
          <w:tcPr>
            <w:tcW w:w="1432" w:type="dxa"/>
            <w:shd w:val="clear" w:color="auto" w:fill="auto"/>
          </w:tcPr>
          <w:p w14:paraId="0BB81638" w14:textId="020B52DE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-5.000</w:t>
            </w:r>
          </w:p>
        </w:tc>
      </w:tr>
      <w:tr w:rsidR="00C61B87" w:rsidRPr="00A80E59" w14:paraId="5D48315C" w14:textId="77777777" w:rsidTr="00C61B87">
        <w:trPr>
          <w:jc w:val="center"/>
        </w:trPr>
        <w:tc>
          <w:tcPr>
            <w:tcW w:w="1081" w:type="dxa"/>
            <w:shd w:val="clear" w:color="auto" w:fill="auto"/>
          </w:tcPr>
          <w:p w14:paraId="1A3A941F" w14:textId="77777777" w:rsidR="00C61B87" w:rsidRPr="008053A0" w:rsidRDefault="00C61B87" w:rsidP="00C61B87">
            <w:pPr>
              <w:spacing w:after="0" w:line="259" w:lineRule="auto"/>
              <w:jc w:val="left"/>
              <w:rPr>
                <w:rFonts w:asciiTheme="minorHAnsi" w:hAnsiTheme="minorHAnsi" w:cs="Times New Roman"/>
                <w:szCs w:val="20"/>
              </w:rPr>
            </w:pPr>
            <w:r w:rsidRPr="008053A0">
              <w:rPr>
                <w:rFonts w:asciiTheme="minorHAnsi" w:hAnsiTheme="minorHAnsi" w:cs="Times New Roman"/>
                <w:szCs w:val="20"/>
              </w:rPr>
              <w:t>313</w:t>
            </w:r>
          </w:p>
        </w:tc>
        <w:tc>
          <w:tcPr>
            <w:tcW w:w="1708" w:type="dxa"/>
            <w:gridSpan w:val="2"/>
            <w:shd w:val="clear" w:color="auto" w:fill="auto"/>
          </w:tcPr>
          <w:p w14:paraId="54511761" w14:textId="77777777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 w:rsidRPr="008053A0">
              <w:rPr>
                <w:rFonts w:cs="Times New Roman"/>
                <w:szCs w:val="20"/>
              </w:rPr>
              <w:t>Doprinosi na plaće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45FAC994" w14:textId="77777777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 w:rsidRPr="008053A0">
              <w:rPr>
                <w:rFonts w:cs="Times New Roman"/>
                <w:szCs w:val="20"/>
              </w:rPr>
              <w:t>EUR</w:t>
            </w:r>
          </w:p>
        </w:tc>
        <w:tc>
          <w:tcPr>
            <w:tcW w:w="1295" w:type="dxa"/>
            <w:shd w:val="clear" w:color="auto" w:fill="auto"/>
          </w:tcPr>
          <w:p w14:paraId="41141320" w14:textId="28017A59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Cs w:val="20"/>
              </w:rPr>
              <w:t>210.000</w:t>
            </w:r>
          </w:p>
        </w:tc>
        <w:tc>
          <w:tcPr>
            <w:tcW w:w="1276" w:type="dxa"/>
            <w:shd w:val="clear" w:color="auto" w:fill="auto"/>
          </w:tcPr>
          <w:p w14:paraId="2473DE10" w14:textId="097C9F30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58.950</w:t>
            </w:r>
          </w:p>
        </w:tc>
        <w:tc>
          <w:tcPr>
            <w:tcW w:w="1261" w:type="dxa"/>
            <w:shd w:val="clear" w:color="auto" w:fill="auto"/>
          </w:tcPr>
          <w:p w14:paraId="0C1AD446" w14:textId="3CEA192F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58.950</w:t>
            </w:r>
          </w:p>
        </w:tc>
        <w:tc>
          <w:tcPr>
            <w:tcW w:w="1432" w:type="dxa"/>
            <w:shd w:val="clear" w:color="auto" w:fill="auto"/>
          </w:tcPr>
          <w:p w14:paraId="7C4E2757" w14:textId="0776D310" w:rsidR="00C61B87" w:rsidRPr="008053A0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58.950</w:t>
            </w:r>
          </w:p>
        </w:tc>
      </w:tr>
      <w:tr w:rsidR="00C61B87" w:rsidRPr="00A80E59" w14:paraId="2AA073F6" w14:textId="77777777" w:rsidTr="00C61B87">
        <w:trPr>
          <w:jc w:val="center"/>
        </w:trPr>
        <w:tc>
          <w:tcPr>
            <w:tcW w:w="1081" w:type="dxa"/>
          </w:tcPr>
          <w:p w14:paraId="359A80E5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321</w:t>
            </w:r>
          </w:p>
        </w:tc>
        <w:tc>
          <w:tcPr>
            <w:tcW w:w="1708" w:type="dxa"/>
            <w:gridSpan w:val="2"/>
          </w:tcPr>
          <w:p w14:paraId="034FAF4E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Naknade troškova  zaposlenima</w:t>
            </w:r>
          </w:p>
        </w:tc>
        <w:tc>
          <w:tcPr>
            <w:tcW w:w="1014" w:type="dxa"/>
            <w:gridSpan w:val="2"/>
          </w:tcPr>
          <w:p w14:paraId="2304FC35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114C51EE" w14:textId="5AAA1DE8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446</w:t>
            </w:r>
          </w:p>
        </w:tc>
        <w:tc>
          <w:tcPr>
            <w:tcW w:w="1276" w:type="dxa"/>
          </w:tcPr>
          <w:p w14:paraId="04719490" w14:textId="0B028C77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-246</w:t>
            </w:r>
          </w:p>
        </w:tc>
        <w:tc>
          <w:tcPr>
            <w:tcW w:w="1261" w:type="dxa"/>
          </w:tcPr>
          <w:p w14:paraId="145D0D84" w14:textId="7BD4F364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-246</w:t>
            </w:r>
          </w:p>
        </w:tc>
        <w:tc>
          <w:tcPr>
            <w:tcW w:w="1432" w:type="dxa"/>
          </w:tcPr>
          <w:p w14:paraId="50DC3314" w14:textId="748BBA12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-246</w:t>
            </w:r>
          </w:p>
        </w:tc>
      </w:tr>
      <w:tr w:rsidR="00C61B87" w:rsidRPr="00A80E59" w14:paraId="0E6FD3B8" w14:textId="77777777" w:rsidTr="00C61B87">
        <w:trPr>
          <w:jc w:val="center"/>
        </w:trPr>
        <w:tc>
          <w:tcPr>
            <w:tcW w:w="1081" w:type="dxa"/>
          </w:tcPr>
          <w:p w14:paraId="688D7B35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322</w:t>
            </w:r>
          </w:p>
        </w:tc>
        <w:tc>
          <w:tcPr>
            <w:tcW w:w="1708" w:type="dxa"/>
            <w:gridSpan w:val="2"/>
          </w:tcPr>
          <w:p w14:paraId="16BC8E1A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Rashodi za materijal i energiju</w:t>
            </w:r>
          </w:p>
        </w:tc>
        <w:tc>
          <w:tcPr>
            <w:tcW w:w="1014" w:type="dxa"/>
            <w:gridSpan w:val="2"/>
          </w:tcPr>
          <w:p w14:paraId="5AA439DC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694C9286" w14:textId="7B5D8D4B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2.500</w:t>
            </w:r>
          </w:p>
        </w:tc>
        <w:tc>
          <w:tcPr>
            <w:tcW w:w="1276" w:type="dxa"/>
          </w:tcPr>
          <w:p w14:paraId="7E1443CF" w14:textId="3DF86244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</w:t>
            </w:r>
          </w:p>
        </w:tc>
        <w:tc>
          <w:tcPr>
            <w:tcW w:w="1261" w:type="dxa"/>
          </w:tcPr>
          <w:p w14:paraId="6A7A653E" w14:textId="338A42EF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</w:t>
            </w:r>
          </w:p>
        </w:tc>
        <w:tc>
          <w:tcPr>
            <w:tcW w:w="1432" w:type="dxa"/>
          </w:tcPr>
          <w:p w14:paraId="748ADDE7" w14:textId="2F6E2A49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</w:t>
            </w:r>
          </w:p>
        </w:tc>
      </w:tr>
      <w:tr w:rsidR="00C61B87" w:rsidRPr="00A80E59" w14:paraId="075B37FE" w14:textId="77777777" w:rsidTr="00C61B87">
        <w:trPr>
          <w:jc w:val="center"/>
        </w:trPr>
        <w:tc>
          <w:tcPr>
            <w:tcW w:w="1081" w:type="dxa"/>
          </w:tcPr>
          <w:p w14:paraId="7319E36D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323</w:t>
            </w:r>
          </w:p>
        </w:tc>
        <w:tc>
          <w:tcPr>
            <w:tcW w:w="1708" w:type="dxa"/>
            <w:gridSpan w:val="2"/>
          </w:tcPr>
          <w:p w14:paraId="4336C588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Rashodi za usluge</w:t>
            </w:r>
          </w:p>
        </w:tc>
        <w:tc>
          <w:tcPr>
            <w:tcW w:w="1014" w:type="dxa"/>
            <w:gridSpan w:val="2"/>
            <w:vAlign w:val="top"/>
          </w:tcPr>
          <w:p w14:paraId="2744D2D7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1659532E" w14:textId="2E10B9BC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20.000</w:t>
            </w:r>
          </w:p>
        </w:tc>
        <w:tc>
          <w:tcPr>
            <w:tcW w:w="1276" w:type="dxa"/>
          </w:tcPr>
          <w:p w14:paraId="483F02AD" w14:textId="643DEC21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-10.500</w:t>
            </w:r>
          </w:p>
        </w:tc>
        <w:tc>
          <w:tcPr>
            <w:tcW w:w="1261" w:type="dxa"/>
          </w:tcPr>
          <w:p w14:paraId="34566F9B" w14:textId="5A368B30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-10.500</w:t>
            </w:r>
          </w:p>
        </w:tc>
        <w:tc>
          <w:tcPr>
            <w:tcW w:w="1432" w:type="dxa"/>
          </w:tcPr>
          <w:p w14:paraId="73044F18" w14:textId="3058F07D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-10.500</w:t>
            </w:r>
          </w:p>
        </w:tc>
      </w:tr>
      <w:tr w:rsidR="00C61B87" w:rsidRPr="00A80E59" w14:paraId="1E2984DC" w14:textId="77777777" w:rsidTr="00C61B87">
        <w:trPr>
          <w:jc w:val="center"/>
        </w:trPr>
        <w:tc>
          <w:tcPr>
            <w:tcW w:w="1081" w:type="dxa"/>
          </w:tcPr>
          <w:p w14:paraId="517FD0E2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329</w:t>
            </w:r>
          </w:p>
        </w:tc>
        <w:tc>
          <w:tcPr>
            <w:tcW w:w="1708" w:type="dxa"/>
            <w:gridSpan w:val="2"/>
          </w:tcPr>
          <w:p w14:paraId="2F7D3E20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Ostali nespomenuti rashodi poslovanja</w:t>
            </w:r>
          </w:p>
        </w:tc>
        <w:tc>
          <w:tcPr>
            <w:tcW w:w="1014" w:type="dxa"/>
            <w:gridSpan w:val="2"/>
            <w:vAlign w:val="top"/>
          </w:tcPr>
          <w:p w14:paraId="72C52B29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1115C66C" w14:textId="16634FA1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6.690</w:t>
            </w:r>
          </w:p>
        </w:tc>
        <w:tc>
          <w:tcPr>
            <w:tcW w:w="1276" w:type="dxa"/>
          </w:tcPr>
          <w:p w14:paraId="77E58BDA" w14:textId="07BC6152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2.054</w:t>
            </w:r>
          </w:p>
        </w:tc>
        <w:tc>
          <w:tcPr>
            <w:tcW w:w="1261" w:type="dxa"/>
          </w:tcPr>
          <w:p w14:paraId="3C332228" w14:textId="79868B66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2.054</w:t>
            </w:r>
          </w:p>
        </w:tc>
        <w:tc>
          <w:tcPr>
            <w:tcW w:w="1432" w:type="dxa"/>
          </w:tcPr>
          <w:p w14:paraId="10B22B08" w14:textId="5F0EA734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2.054</w:t>
            </w:r>
          </w:p>
        </w:tc>
      </w:tr>
      <w:tr w:rsidR="00C61B87" w:rsidRPr="00A80E59" w14:paraId="2A0355CB" w14:textId="77777777" w:rsidTr="00C61B87">
        <w:trPr>
          <w:jc w:val="center"/>
        </w:trPr>
        <w:tc>
          <w:tcPr>
            <w:tcW w:w="1081" w:type="dxa"/>
          </w:tcPr>
          <w:p w14:paraId="0BD5C427" w14:textId="2F987DB2" w:rsidR="00C61B87" w:rsidRPr="008053A0" w:rsidRDefault="00C61B87" w:rsidP="00C61B8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381</w:t>
            </w:r>
          </w:p>
        </w:tc>
        <w:tc>
          <w:tcPr>
            <w:tcW w:w="1708" w:type="dxa"/>
            <w:gridSpan w:val="2"/>
          </w:tcPr>
          <w:p w14:paraId="22D2CC13" w14:textId="0CCCC19F" w:rsidR="00C61B87" w:rsidRPr="008053A0" w:rsidRDefault="00C61B87" w:rsidP="00C61B8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Tekuće donacije</w:t>
            </w:r>
          </w:p>
        </w:tc>
        <w:tc>
          <w:tcPr>
            <w:tcW w:w="1014" w:type="dxa"/>
            <w:gridSpan w:val="2"/>
            <w:vAlign w:val="top"/>
          </w:tcPr>
          <w:p w14:paraId="0BEBBD2A" w14:textId="0B1AF2D1" w:rsidR="00C61B87" w:rsidRPr="008053A0" w:rsidRDefault="00C61B87" w:rsidP="00C61B8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EUR</w:t>
            </w:r>
          </w:p>
        </w:tc>
        <w:tc>
          <w:tcPr>
            <w:tcW w:w="1295" w:type="dxa"/>
          </w:tcPr>
          <w:p w14:paraId="6DC4B30C" w14:textId="76CB6EDD" w:rsidR="00C61B87" w:rsidRDefault="00C61B87" w:rsidP="00C61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1.500</w:t>
            </w:r>
          </w:p>
        </w:tc>
        <w:tc>
          <w:tcPr>
            <w:tcW w:w="1276" w:type="dxa"/>
          </w:tcPr>
          <w:p w14:paraId="2E15B571" w14:textId="58DBE29E" w:rsidR="00C61B87" w:rsidRDefault="00C61B87" w:rsidP="00C61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1261" w:type="dxa"/>
          </w:tcPr>
          <w:p w14:paraId="11DE810D" w14:textId="399EB587" w:rsidR="00C61B87" w:rsidRPr="008053A0" w:rsidRDefault="00C61B87" w:rsidP="00C61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1432" w:type="dxa"/>
          </w:tcPr>
          <w:p w14:paraId="200990C3" w14:textId="50314DC8" w:rsidR="00C61B87" w:rsidRPr="008053A0" w:rsidRDefault="00C61B87" w:rsidP="00C61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</w:tr>
      <w:tr w:rsidR="00C61B87" w:rsidRPr="00A80E59" w14:paraId="2B4A0E33" w14:textId="77777777" w:rsidTr="00C61B87">
        <w:trPr>
          <w:jc w:val="center"/>
        </w:trPr>
        <w:tc>
          <w:tcPr>
            <w:tcW w:w="1081" w:type="dxa"/>
          </w:tcPr>
          <w:p w14:paraId="39DAB32E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343</w:t>
            </w:r>
          </w:p>
        </w:tc>
        <w:tc>
          <w:tcPr>
            <w:tcW w:w="1708" w:type="dxa"/>
            <w:gridSpan w:val="2"/>
          </w:tcPr>
          <w:p w14:paraId="1618BB96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Ostali financijski rashodi</w:t>
            </w:r>
          </w:p>
        </w:tc>
        <w:tc>
          <w:tcPr>
            <w:tcW w:w="1014" w:type="dxa"/>
            <w:gridSpan w:val="2"/>
            <w:vAlign w:val="top"/>
          </w:tcPr>
          <w:p w14:paraId="4DE13518" w14:textId="77777777" w:rsidR="00C61B87" w:rsidRPr="008053A0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53BEBE1F" w14:textId="0DFB319E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1276" w:type="dxa"/>
          </w:tcPr>
          <w:p w14:paraId="60996DBC" w14:textId="37AB90B7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</w:t>
            </w:r>
          </w:p>
        </w:tc>
        <w:tc>
          <w:tcPr>
            <w:tcW w:w="1261" w:type="dxa"/>
          </w:tcPr>
          <w:p w14:paraId="7913A1FB" w14:textId="18A6BE0F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</w:t>
            </w:r>
          </w:p>
        </w:tc>
        <w:tc>
          <w:tcPr>
            <w:tcW w:w="1432" w:type="dxa"/>
          </w:tcPr>
          <w:p w14:paraId="013A0E7A" w14:textId="0E81CDF9" w:rsidR="00C61B87" w:rsidRPr="008053A0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</w:t>
            </w:r>
          </w:p>
        </w:tc>
      </w:tr>
      <w:tr w:rsidR="00C61B87" w:rsidRPr="00A80E59" w14:paraId="1AD85E3E" w14:textId="77777777" w:rsidTr="00C61B87">
        <w:trPr>
          <w:jc w:val="center"/>
        </w:trPr>
        <w:tc>
          <w:tcPr>
            <w:tcW w:w="1081" w:type="dxa"/>
          </w:tcPr>
          <w:p w14:paraId="530F96FD" w14:textId="77777777" w:rsidR="00C61B87" w:rsidRPr="004C7B79" w:rsidRDefault="00C61B87" w:rsidP="00C61B87">
            <w:pPr>
              <w:spacing w:after="160" w:line="259" w:lineRule="auto"/>
              <w:jc w:val="both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422</w:t>
            </w:r>
          </w:p>
        </w:tc>
        <w:tc>
          <w:tcPr>
            <w:tcW w:w="1708" w:type="dxa"/>
            <w:gridSpan w:val="2"/>
          </w:tcPr>
          <w:p w14:paraId="182052CC" w14:textId="77777777" w:rsidR="00C61B87" w:rsidRPr="004C7B79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Postrojenja i oprema</w:t>
            </w:r>
          </w:p>
        </w:tc>
        <w:tc>
          <w:tcPr>
            <w:tcW w:w="1014" w:type="dxa"/>
            <w:gridSpan w:val="2"/>
            <w:vAlign w:val="top"/>
          </w:tcPr>
          <w:p w14:paraId="2B15270A" w14:textId="77777777" w:rsidR="00C61B87" w:rsidRPr="004C7B79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658776AF" w14:textId="41F3EFE9" w:rsidR="00C61B87" w:rsidRPr="004C7B79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1.486</w:t>
            </w:r>
          </w:p>
        </w:tc>
        <w:tc>
          <w:tcPr>
            <w:tcW w:w="1276" w:type="dxa"/>
          </w:tcPr>
          <w:p w14:paraId="0AB3C900" w14:textId="7D5C7876" w:rsidR="00C61B87" w:rsidRPr="004C7B79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-986</w:t>
            </w:r>
          </w:p>
        </w:tc>
        <w:tc>
          <w:tcPr>
            <w:tcW w:w="1261" w:type="dxa"/>
          </w:tcPr>
          <w:p w14:paraId="2E32B4A8" w14:textId="4FD5F9E6" w:rsidR="00C61B87" w:rsidRPr="004C7B79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-986</w:t>
            </w:r>
          </w:p>
        </w:tc>
        <w:tc>
          <w:tcPr>
            <w:tcW w:w="1432" w:type="dxa"/>
          </w:tcPr>
          <w:p w14:paraId="6A495896" w14:textId="24C7748B" w:rsidR="00C61B87" w:rsidRPr="004C7B79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-986</w:t>
            </w:r>
          </w:p>
        </w:tc>
      </w:tr>
      <w:tr w:rsidR="00C61B87" w:rsidRPr="00A80E59" w14:paraId="28F54802" w14:textId="77777777" w:rsidTr="00C61B87">
        <w:trPr>
          <w:jc w:val="center"/>
        </w:trPr>
        <w:tc>
          <w:tcPr>
            <w:tcW w:w="1081" w:type="dxa"/>
          </w:tcPr>
          <w:p w14:paraId="79A42BA3" w14:textId="77777777" w:rsidR="00C61B87" w:rsidRPr="004C7B79" w:rsidRDefault="00C61B87" w:rsidP="00C61B87">
            <w:pPr>
              <w:spacing w:after="160" w:line="259" w:lineRule="auto"/>
              <w:jc w:val="both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424</w:t>
            </w:r>
          </w:p>
        </w:tc>
        <w:tc>
          <w:tcPr>
            <w:tcW w:w="1708" w:type="dxa"/>
            <w:gridSpan w:val="2"/>
          </w:tcPr>
          <w:p w14:paraId="2A2B187B" w14:textId="77777777" w:rsidR="00C61B87" w:rsidRPr="004C7B79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Knjige, umjetnička djela i ostale izložbene vrijednosti</w:t>
            </w:r>
          </w:p>
        </w:tc>
        <w:tc>
          <w:tcPr>
            <w:tcW w:w="1014" w:type="dxa"/>
            <w:gridSpan w:val="2"/>
            <w:vAlign w:val="top"/>
          </w:tcPr>
          <w:p w14:paraId="525701B8" w14:textId="77777777" w:rsidR="00C61B87" w:rsidRPr="004C7B79" w:rsidRDefault="00C61B87" w:rsidP="00C61B87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6EE9E448" w14:textId="333B04BB" w:rsidR="00C61B87" w:rsidRPr="004C7B79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1.486</w:t>
            </w:r>
          </w:p>
        </w:tc>
        <w:tc>
          <w:tcPr>
            <w:tcW w:w="1276" w:type="dxa"/>
          </w:tcPr>
          <w:p w14:paraId="557FF189" w14:textId="03689DF5" w:rsidR="00C61B87" w:rsidRPr="004C7B79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-736</w:t>
            </w:r>
          </w:p>
        </w:tc>
        <w:tc>
          <w:tcPr>
            <w:tcW w:w="1261" w:type="dxa"/>
          </w:tcPr>
          <w:p w14:paraId="2861FBDF" w14:textId="5EE0CC16" w:rsidR="00C61B87" w:rsidRPr="004C7B79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-736</w:t>
            </w:r>
          </w:p>
        </w:tc>
        <w:tc>
          <w:tcPr>
            <w:tcW w:w="1432" w:type="dxa"/>
          </w:tcPr>
          <w:p w14:paraId="52087174" w14:textId="12CEBCFC" w:rsidR="00C61B87" w:rsidRPr="004C7B79" w:rsidRDefault="00C61B87" w:rsidP="00C61B87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-736</w:t>
            </w:r>
          </w:p>
        </w:tc>
      </w:tr>
      <w:tr w:rsidR="004C7B79" w:rsidRPr="00A80E59" w14:paraId="4848D6FF" w14:textId="77777777" w:rsidTr="00C61B87">
        <w:trPr>
          <w:jc w:val="center"/>
        </w:trPr>
        <w:tc>
          <w:tcPr>
            <w:tcW w:w="3803" w:type="dxa"/>
            <w:gridSpan w:val="5"/>
          </w:tcPr>
          <w:p w14:paraId="64D83889" w14:textId="77777777" w:rsidR="004C7B79" w:rsidRPr="004C7B79" w:rsidRDefault="004C7B79" w:rsidP="004C7B79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UKUPNO:</w:t>
            </w:r>
          </w:p>
        </w:tc>
        <w:tc>
          <w:tcPr>
            <w:tcW w:w="1295" w:type="dxa"/>
          </w:tcPr>
          <w:p w14:paraId="55FDC85E" w14:textId="1322C311" w:rsidR="004C7B79" w:rsidRPr="004C7B79" w:rsidRDefault="00C61B87" w:rsidP="004C7B7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1.549.608</w:t>
            </w:r>
          </w:p>
        </w:tc>
        <w:tc>
          <w:tcPr>
            <w:tcW w:w="1276" w:type="dxa"/>
          </w:tcPr>
          <w:p w14:paraId="0FA6F0D2" w14:textId="3D9C17C0" w:rsidR="004C7B79" w:rsidRPr="004C7B79" w:rsidRDefault="00C61B87" w:rsidP="004C7B7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423.736</w:t>
            </w:r>
          </w:p>
        </w:tc>
        <w:tc>
          <w:tcPr>
            <w:tcW w:w="1261" w:type="dxa"/>
          </w:tcPr>
          <w:p w14:paraId="12717398" w14:textId="149BD32A" w:rsidR="004C7B79" w:rsidRPr="004C7B79" w:rsidRDefault="00C61B87" w:rsidP="004C7B7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423.736</w:t>
            </w:r>
          </w:p>
        </w:tc>
        <w:tc>
          <w:tcPr>
            <w:tcW w:w="1432" w:type="dxa"/>
          </w:tcPr>
          <w:p w14:paraId="256C56C0" w14:textId="44998BA1" w:rsidR="004C7B79" w:rsidRPr="004C7B79" w:rsidRDefault="00C61B87" w:rsidP="004C7B7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423.736</w:t>
            </w:r>
          </w:p>
        </w:tc>
      </w:tr>
      <w:tr w:rsidR="00A80E59" w:rsidRPr="00A80E59" w14:paraId="41179D0E" w14:textId="77777777" w:rsidTr="008053A0">
        <w:trPr>
          <w:trHeight w:val="460"/>
          <w:jc w:val="center"/>
        </w:trPr>
        <w:tc>
          <w:tcPr>
            <w:tcW w:w="9067" w:type="dxa"/>
            <w:gridSpan w:val="9"/>
            <w:shd w:val="clear" w:color="auto" w:fill="auto"/>
          </w:tcPr>
          <w:p w14:paraId="2D6CC6E9" w14:textId="2BED864B" w:rsidR="00A80E59" w:rsidRPr="004C7B79" w:rsidRDefault="00084A48" w:rsidP="00A80E59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Donacije 6</w:t>
            </w:r>
            <w:r w:rsidR="00A80E59" w:rsidRPr="004C7B79">
              <w:rPr>
                <w:rFonts w:cs="Times New Roman"/>
                <w:szCs w:val="20"/>
              </w:rPr>
              <w:t>11</w:t>
            </w:r>
          </w:p>
        </w:tc>
      </w:tr>
      <w:tr w:rsidR="001654B4" w:rsidRPr="00A80E59" w14:paraId="0BB61526" w14:textId="77777777" w:rsidTr="00C61B87">
        <w:trPr>
          <w:jc w:val="center"/>
        </w:trPr>
        <w:tc>
          <w:tcPr>
            <w:tcW w:w="1081" w:type="dxa"/>
            <w:vAlign w:val="top"/>
          </w:tcPr>
          <w:p w14:paraId="41F0F5B5" w14:textId="4FE1EC71" w:rsidR="001654B4" w:rsidRPr="004C7B79" w:rsidRDefault="001654B4" w:rsidP="001654B4">
            <w:pPr>
              <w:spacing w:after="0" w:line="259" w:lineRule="auto"/>
              <w:jc w:val="left"/>
              <w:rPr>
                <w:rFonts w:asciiTheme="minorHAnsi" w:hAnsiTheme="minorHAnsi" w:cs="Times New Roman"/>
                <w:szCs w:val="20"/>
              </w:rPr>
            </w:pPr>
            <w:r w:rsidRPr="000B061B">
              <w:t>322</w:t>
            </w:r>
          </w:p>
        </w:tc>
        <w:tc>
          <w:tcPr>
            <w:tcW w:w="1708" w:type="dxa"/>
            <w:gridSpan w:val="2"/>
            <w:vAlign w:val="top"/>
          </w:tcPr>
          <w:p w14:paraId="540EEF81" w14:textId="7AB614D2" w:rsidR="001654B4" w:rsidRPr="004C7B79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 w:rsidRPr="000B061B">
              <w:t xml:space="preserve">Rashodi za </w:t>
            </w:r>
            <w:proofErr w:type="spellStart"/>
            <w:r w:rsidRPr="000B061B">
              <w:t>meterijal</w:t>
            </w:r>
            <w:proofErr w:type="spellEnd"/>
            <w:r w:rsidRPr="000B061B">
              <w:t xml:space="preserve">  </w:t>
            </w:r>
            <w:proofErr w:type="spellStart"/>
            <w:r w:rsidRPr="000B061B">
              <w:t>ienergiju</w:t>
            </w:r>
            <w:proofErr w:type="spellEnd"/>
          </w:p>
        </w:tc>
        <w:tc>
          <w:tcPr>
            <w:tcW w:w="1014" w:type="dxa"/>
            <w:gridSpan w:val="2"/>
            <w:shd w:val="clear" w:color="auto" w:fill="auto"/>
            <w:vAlign w:val="top"/>
          </w:tcPr>
          <w:p w14:paraId="5C06FE08" w14:textId="45D0FF85" w:rsidR="001654B4" w:rsidRPr="004C7B79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szCs w:val="20"/>
              </w:rPr>
            </w:pPr>
            <w:r w:rsidRPr="000B061B">
              <w:t>EUR</w:t>
            </w:r>
          </w:p>
        </w:tc>
        <w:tc>
          <w:tcPr>
            <w:tcW w:w="1295" w:type="dxa"/>
            <w:shd w:val="clear" w:color="auto" w:fill="auto"/>
            <w:vAlign w:val="top"/>
          </w:tcPr>
          <w:p w14:paraId="134C4E67" w14:textId="3300C3F4" w:rsidR="001654B4" w:rsidRPr="004C7B79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 w:rsidRPr="000B061B">
              <w:t>0</w:t>
            </w:r>
          </w:p>
        </w:tc>
        <w:tc>
          <w:tcPr>
            <w:tcW w:w="1276" w:type="dxa"/>
            <w:shd w:val="clear" w:color="auto" w:fill="auto"/>
          </w:tcPr>
          <w:p w14:paraId="51658A2E" w14:textId="6905E9C6" w:rsidR="001654B4" w:rsidRPr="004C7B79" w:rsidRDefault="00C61B87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1.500</w:t>
            </w:r>
          </w:p>
        </w:tc>
        <w:tc>
          <w:tcPr>
            <w:tcW w:w="1261" w:type="dxa"/>
            <w:shd w:val="clear" w:color="auto" w:fill="auto"/>
          </w:tcPr>
          <w:p w14:paraId="3F72E5A5" w14:textId="0C00F7DD" w:rsidR="001654B4" w:rsidRPr="004C7B79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14:paraId="35E0CA1A" w14:textId="05AE5509" w:rsidR="001654B4" w:rsidRPr="004C7B79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</w:p>
        </w:tc>
      </w:tr>
      <w:tr w:rsidR="001654B4" w:rsidRPr="00A80E59" w14:paraId="0012B8FD" w14:textId="77777777" w:rsidTr="00C61B87">
        <w:trPr>
          <w:jc w:val="center"/>
        </w:trPr>
        <w:tc>
          <w:tcPr>
            <w:tcW w:w="1081" w:type="dxa"/>
            <w:shd w:val="clear" w:color="auto" w:fill="B5C0D8"/>
          </w:tcPr>
          <w:p w14:paraId="7A47E439" w14:textId="43756957" w:rsidR="001654B4" w:rsidRPr="00EA6D8C" w:rsidRDefault="001654B4" w:rsidP="001654B4">
            <w:pPr>
              <w:spacing w:after="0"/>
            </w:pPr>
            <w:r w:rsidRPr="00A80E59">
              <w:rPr>
                <w:rFonts w:asciiTheme="minorHAnsi" w:hAnsiTheme="minorHAnsi" w:cs="Times New Roman"/>
                <w:b/>
                <w:sz w:val="22"/>
              </w:rPr>
              <w:lastRenderedPageBreak/>
              <w:t>Pokazatelj učinka</w:t>
            </w:r>
          </w:p>
        </w:tc>
        <w:tc>
          <w:tcPr>
            <w:tcW w:w="1708" w:type="dxa"/>
            <w:gridSpan w:val="2"/>
            <w:shd w:val="clear" w:color="auto" w:fill="B5C0D8"/>
          </w:tcPr>
          <w:p w14:paraId="330B4C07" w14:textId="0A570D65" w:rsidR="001654B4" w:rsidRPr="00EA6D8C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 w:rsidRPr="00A80E59">
              <w:rPr>
                <w:rFonts w:cs="Times New Roman"/>
                <w:b/>
                <w:sz w:val="22"/>
              </w:rPr>
              <w:t>Definicija</w:t>
            </w:r>
          </w:p>
        </w:tc>
        <w:tc>
          <w:tcPr>
            <w:tcW w:w="1014" w:type="dxa"/>
            <w:gridSpan w:val="2"/>
            <w:shd w:val="clear" w:color="auto" w:fill="B5C0D8"/>
          </w:tcPr>
          <w:p w14:paraId="537082FB" w14:textId="48A9868D" w:rsidR="001654B4" w:rsidRPr="00EA6D8C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 w:rsidRPr="00A80E59">
              <w:rPr>
                <w:rFonts w:cs="Times New Roman"/>
                <w:b/>
                <w:sz w:val="22"/>
              </w:rPr>
              <w:t>Jedinica</w:t>
            </w:r>
          </w:p>
        </w:tc>
        <w:tc>
          <w:tcPr>
            <w:tcW w:w="1295" w:type="dxa"/>
            <w:shd w:val="clear" w:color="auto" w:fill="B5C0D8"/>
          </w:tcPr>
          <w:p w14:paraId="1E5DBA3E" w14:textId="2A9BA52B" w:rsidR="001654B4" w:rsidRPr="00EA6D8C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</w:pPr>
            <w:r w:rsidRPr="00A80E59">
              <w:rPr>
                <w:rFonts w:cs="Times New Roman"/>
                <w:b/>
                <w:sz w:val="22"/>
              </w:rPr>
              <w:t>Polazna vrijednost</w:t>
            </w:r>
          </w:p>
        </w:tc>
        <w:tc>
          <w:tcPr>
            <w:tcW w:w="1276" w:type="dxa"/>
            <w:shd w:val="clear" w:color="auto" w:fill="B5C0D8"/>
          </w:tcPr>
          <w:p w14:paraId="0CBE94F3" w14:textId="357470A9" w:rsidR="001654B4" w:rsidRPr="00EA6D8C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</w:pPr>
            <w:r>
              <w:rPr>
                <w:rFonts w:cs="Times New Roman"/>
                <w:b/>
                <w:sz w:val="22"/>
              </w:rPr>
              <w:t>Ciljana vrijednost (2025</w:t>
            </w:r>
            <w:r w:rsidRPr="00A80E59">
              <w:rPr>
                <w:rFonts w:cs="Times New Roman"/>
                <w:b/>
                <w:sz w:val="22"/>
              </w:rPr>
              <w:t>.)</w:t>
            </w:r>
          </w:p>
        </w:tc>
        <w:tc>
          <w:tcPr>
            <w:tcW w:w="1261" w:type="dxa"/>
            <w:shd w:val="clear" w:color="auto" w:fill="B5C0D8"/>
          </w:tcPr>
          <w:p w14:paraId="0664D924" w14:textId="0521EC17" w:rsidR="001654B4" w:rsidRPr="00EA6D8C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</w:pPr>
            <w:r>
              <w:rPr>
                <w:rFonts w:cs="Times New Roman"/>
                <w:b/>
                <w:sz w:val="22"/>
              </w:rPr>
              <w:t>Ciljana vrijednost (2026</w:t>
            </w:r>
            <w:r w:rsidRPr="00A80E59">
              <w:rPr>
                <w:rFonts w:cs="Times New Roman"/>
                <w:b/>
                <w:sz w:val="22"/>
              </w:rPr>
              <w:t>.)</w:t>
            </w:r>
          </w:p>
        </w:tc>
        <w:tc>
          <w:tcPr>
            <w:tcW w:w="1432" w:type="dxa"/>
            <w:shd w:val="clear" w:color="auto" w:fill="B5C0D8"/>
          </w:tcPr>
          <w:p w14:paraId="65EAE9A8" w14:textId="5A690F5C" w:rsidR="001654B4" w:rsidRPr="00EA6D8C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</w:pPr>
            <w:r>
              <w:rPr>
                <w:rFonts w:cs="Times New Roman"/>
                <w:b/>
                <w:sz w:val="22"/>
              </w:rPr>
              <w:t>Ciljana vrijednost (2027</w:t>
            </w:r>
            <w:r w:rsidRPr="00A80E59">
              <w:rPr>
                <w:rFonts w:cs="Times New Roman"/>
                <w:b/>
                <w:sz w:val="22"/>
              </w:rPr>
              <w:t>.)</w:t>
            </w:r>
          </w:p>
        </w:tc>
      </w:tr>
      <w:tr w:rsidR="00C61B87" w:rsidRPr="00A80E59" w14:paraId="7C15EDAE" w14:textId="77777777" w:rsidTr="00C61B87">
        <w:trPr>
          <w:jc w:val="center"/>
        </w:trPr>
        <w:tc>
          <w:tcPr>
            <w:tcW w:w="1081" w:type="dxa"/>
            <w:shd w:val="clear" w:color="auto" w:fill="auto"/>
          </w:tcPr>
          <w:p w14:paraId="74AF583B" w14:textId="33C1BF44" w:rsidR="00C61B87" w:rsidRPr="00C61B87" w:rsidRDefault="00C61B87" w:rsidP="00C61B87">
            <w:pPr>
              <w:spacing w:after="0"/>
              <w:jc w:val="left"/>
              <w:rPr>
                <w:rFonts w:cs="Times New Roman"/>
              </w:rPr>
            </w:pPr>
            <w:r w:rsidRPr="00C61B87">
              <w:rPr>
                <w:rFonts w:cs="Times New Roman"/>
              </w:rPr>
              <w:t>323</w:t>
            </w:r>
          </w:p>
        </w:tc>
        <w:tc>
          <w:tcPr>
            <w:tcW w:w="1708" w:type="dxa"/>
            <w:gridSpan w:val="2"/>
            <w:shd w:val="clear" w:color="auto" w:fill="auto"/>
          </w:tcPr>
          <w:p w14:paraId="05D8C5C0" w14:textId="3B9E24E8" w:rsidR="00C61B87" w:rsidRPr="00C61B87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Rashodi za usluge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68270308" w14:textId="5FD0953C" w:rsidR="00C61B87" w:rsidRPr="00C61B87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EUR</w:t>
            </w:r>
          </w:p>
        </w:tc>
        <w:tc>
          <w:tcPr>
            <w:tcW w:w="1295" w:type="dxa"/>
            <w:shd w:val="clear" w:color="auto" w:fill="auto"/>
          </w:tcPr>
          <w:p w14:paraId="3BAC3128" w14:textId="58DCE61E" w:rsidR="00C61B87" w:rsidRPr="00C61B87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E6B0E8" w14:textId="7E9C4016" w:rsidR="00C61B87" w:rsidRPr="00C61B87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4.000</w:t>
            </w:r>
          </w:p>
        </w:tc>
        <w:tc>
          <w:tcPr>
            <w:tcW w:w="1261" w:type="dxa"/>
            <w:shd w:val="clear" w:color="auto" w:fill="auto"/>
          </w:tcPr>
          <w:p w14:paraId="481DAB44" w14:textId="2A34810B" w:rsidR="00C61B87" w:rsidRPr="00C61B87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4.000</w:t>
            </w:r>
          </w:p>
        </w:tc>
        <w:tc>
          <w:tcPr>
            <w:tcW w:w="1432" w:type="dxa"/>
            <w:shd w:val="clear" w:color="auto" w:fill="auto"/>
          </w:tcPr>
          <w:p w14:paraId="35403AA0" w14:textId="1042A971" w:rsidR="00C61B87" w:rsidRPr="00C61B87" w:rsidRDefault="00C61B87" w:rsidP="00C61B8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4.000</w:t>
            </w:r>
          </w:p>
        </w:tc>
      </w:tr>
      <w:tr w:rsidR="001654B4" w:rsidRPr="00A80E59" w14:paraId="552FD362" w14:textId="77777777" w:rsidTr="00C61B87">
        <w:trPr>
          <w:jc w:val="center"/>
        </w:trPr>
        <w:tc>
          <w:tcPr>
            <w:tcW w:w="1081" w:type="dxa"/>
            <w:vAlign w:val="top"/>
          </w:tcPr>
          <w:p w14:paraId="52973041" w14:textId="26ADA220" w:rsidR="001654B4" w:rsidRPr="004C7B79" w:rsidRDefault="001654B4" w:rsidP="001654B4">
            <w:pPr>
              <w:spacing w:after="0"/>
              <w:jc w:val="left"/>
              <w:rPr>
                <w:szCs w:val="20"/>
              </w:rPr>
            </w:pPr>
            <w:r w:rsidRPr="00EA6D8C">
              <w:t>329</w:t>
            </w:r>
          </w:p>
        </w:tc>
        <w:tc>
          <w:tcPr>
            <w:tcW w:w="1708" w:type="dxa"/>
            <w:gridSpan w:val="2"/>
            <w:vAlign w:val="top"/>
          </w:tcPr>
          <w:p w14:paraId="0D231A43" w14:textId="6E316E4E" w:rsidR="001654B4" w:rsidRPr="004C7B79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Cs/>
                <w:szCs w:val="20"/>
                <w:lang w:val="sl-SI" w:eastAsia="hr-HR"/>
              </w:rPr>
            </w:pPr>
            <w:r w:rsidRPr="00EA6D8C">
              <w:t>Ostali nespomenuti rashodi poslovanja</w:t>
            </w:r>
          </w:p>
        </w:tc>
        <w:tc>
          <w:tcPr>
            <w:tcW w:w="1014" w:type="dxa"/>
            <w:gridSpan w:val="2"/>
            <w:shd w:val="clear" w:color="auto" w:fill="auto"/>
            <w:vAlign w:val="top"/>
          </w:tcPr>
          <w:p w14:paraId="16B33E5B" w14:textId="79618784" w:rsidR="001654B4" w:rsidRPr="004C7B79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szCs w:val="20"/>
              </w:rPr>
            </w:pPr>
            <w:r w:rsidRPr="00EA6D8C">
              <w:t>EUR</w:t>
            </w:r>
          </w:p>
        </w:tc>
        <w:tc>
          <w:tcPr>
            <w:tcW w:w="1295" w:type="dxa"/>
            <w:shd w:val="clear" w:color="auto" w:fill="auto"/>
            <w:vAlign w:val="top"/>
          </w:tcPr>
          <w:p w14:paraId="756BDD81" w14:textId="2D98C36C" w:rsidR="001654B4" w:rsidRPr="004C7B79" w:rsidRDefault="001654B4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 w:rsidRPr="00EA6D8C">
              <w:t>531,00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61DA3C3" w14:textId="01FD430D" w:rsidR="001654B4" w:rsidRPr="004C7B79" w:rsidRDefault="00C61B87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1.500</w:t>
            </w:r>
          </w:p>
        </w:tc>
        <w:tc>
          <w:tcPr>
            <w:tcW w:w="1261" w:type="dxa"/>
            <w:shd w:val="clear" w:color="auto" w:fill="auto"/>
            <w:vAlign w:val="top"/>
          </w:tcPr>
          <w:p w14:paraId="7A203A17" w14:textId="55C267BB" w:rsidR="001654B4" w:rsidRPr="004C7B79" w:rsidRDefault="00C61B87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1.500</w:t>
            </w:r>
          </w:p>
        </w:tc>
        <w:tc>
          <w:tcPr>
            <w:tcW w:w="1432" w:type="dxa"/>
            <w:shd w:val="clear" w:color="auto" w:fill="auto"/>
            <w:vAlign w:val="top"/>
          </w:tcPr>
          <w:p w14:paraId="416184C8" w14:textId="6099C6C0" w:rsidR="001654B4" w:rsidRPr="004C7B79" w:rsidRDefault="00C61B87" w:rsidP="001654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1.500</w:t>
            </w:r>
          </w:p>
        </w:tc>
      </w:tr>
      <w:tr w:rsidR="00A80E59" w:rsidRPr="00A80E59" w14:paraId="1600AE86" w14:textId="77777777" w:rsidTr="00C61B87">
        <w:trPr>
          <w:jc w:val="center"/>
        </w:trPr>
        <w:tc>
          <w:tcPr>
            <w:tcW w:w="1081" w:type="dxa"/>
          </w:tcPr>
          <w:p w14:paraId="63561424" w14:textId="77777777" w:rsidR="00A80E59" w:rsidRPr="004C7B79" w:rsidRDefault="00A80E59" w:rsidP="00A80E59">
            <w:pPr>
              <w:spacing w:after="0" w:line="259" w:lineRule="auto"/>
              <w:jc w:val="left"/>
              <w:rPr>
                <w:rFonts w:asciiTheme="minorHAnsi" w:hAnsiTheme="minorHAnsi" w:cs="Times New Roman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422</w:t>
            </w:r>
          </w:p>
        </w:tc>
        <w:tc>
          <w:tcPr>
            <w:tcW w:w="1708" w:type="dxa"/>
            <w:gridSpan w:val="2"/>
          </w:tcPr>
          <w:p w14:paraId="784F91E6" w14:textId="77777777" w:rsidR="00A80E59" w:rsidRPr="004C7B79" w:rsidRDefault="00A80E59" w:rsidP="00A80E59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 w:rsidRPr="004C7B79">
              <w:rPr>
                <w:rFonts w:eastAsia="Times New Roman" w:cs="Arial"/>
                <w:bCs/>
                <w:szCs w:val="20"/>
                <w:lang w:val="sl-SI" w:eastAsia="hr-HR"/>
              </w:rPr>
              <w:t>Postrojenja i oprema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1F9D292E" w14:textId="77777777" w:rsidR="00A80E59" w:rsidRPr="004C7B79" w:rsidRDefault="00A80E59" w:rsidP="00A80E5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szCs w:val="20"/>
              </w:rPr>
            </w:pPr>
            <w:r w:rsidRPr="004C7B79">
              <w:rPr>
                <w:rFonts w:cs="Times New Roman"/>
                <w:szCs w:val="20"/>
              </w:rPr>
              <w:t>EUR</w:t>
            </w:r>
          </w:p>
        </w:tc>
        <w:tc>
          <w:tcPr>
            <w:tcW w:w="1295" w:type="dxa"/>
            <w:shd w:val="clear" w:color="auto" w:fill="auto"/>
          </w:tcPr>
          <w:p w14:paraId="6B4190AA" w14:textId="77777777" w:rsidR="00A80E59" w:rsidRPr="004C7B79" w:rsidRDefault="00A80E59" w:rsidP="004C7B7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 w:rsidRPr="004C7B79">
              <w:rPr>
                <w:rFonts w:cs="Times New Roman"/>
                <w:szCs w:val="20"/>
              </w:rPr>
              <w:t>1.194,00</w:t>
            </w:r>
          </w:p>
        </w:tc>
        <w:tc>
          <w:tcPr>
            <w:tcW w:w="1276" w:type="dxa"/>
            <w:shd w:val="clear" w:color="auto" w:fill="auto"/>
          </w:tcPr>
          <w:p w14:paraId="3BFFD349" w14:textId="7E745FE6" w:rsidR="00A80E59" w:rsidRPr="004C7B79" w:rsidRDefault="00C61B87" w:rsidP="004C7B7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3.000</w:t>
            </w:r>
          </w:p>
        </w:tc>
        <w:tc>
          <w:tcPr>
            <w:tcW w:w="1261" w:type="dxa"/>
            <w:shd w:val="clear" w:color="auto" w:fill="auto"/>
          </w:tcPr>
          <w:p w14:paraId="605961FF" w14:textId="39D8DDF4" w:rsidR="00A80E59" w:rsidRPr="004C7B79" w:rsidRDefault="00C61B87" w:rsidP="004C7B7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3.000</w:t>
            </w:r>
          </w:p>
        </w:tc>
        <w:tc>
          <w:tcPr>
            <w:tcW w:w="1432" w:type="dxa"/>
            <w:shd w:val="clear" w:color="auto" w:fill="auto"/>
          </w:tcPr>
          <w:p w14:paraId="6011629B" w14:textId="464B1579" w:rsidR="00A80E59" w:rsidRPr="004C7B79" w:rsidRDefault="00C61B87" w:rsidP="004C7B7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3.000</w:t>
            </w:r>
          </w:p>
        </w:tc>
      </w:tr>
      <w:tr w:rsidR="00A80E59" w:rsidRPr="00A80E59" w14:paraId="0156E158" w14:textId="77777777" w:rsidTr="00C61B87">
        <w:trPr>
          <w:jc w:val="center"/>
        </w:trPr>
        <w:tc>
          <w:tcPr>
            <w:tcW w:w="3803" w:type="dxa"/>
            <w:gridSpan w:val="5"/>
          </w:tcPr>
          <w:p w14:paraId="333418D5" w14:textId="555E31FB" w:rsidR="00A80E59" w:rsidRPr="004C7B79" w:rsidRDefault="008053A0" w:rsidP="00A80E59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Ukupno:</w:t>
            </w:r>
          </w:p>
        </w:tc>
        <w:tc>
          <w:tcPr>
            <w:tcW w:w="1295" w:type="dxa"/>
          </w:tcPr>
          <w:p w14:paraId="70A96829" w14:textId="77777777" w:rsidR="00A80E59" w:rsidRPr="004C7B79" w:rsidRDefault="00A80E59" w:rsidP="004C7B7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1.725,00</w:t>
            </w:r>
          </w:p>
        </w:tc>
        <w:tc>
          <w:tcPr>
            <w:tcW w:w="1276" w:type="dxa"/>
          </w:tcPr>
          <w:p w14:paraId="65D7FAA4" w14:textId="6A3BB08B" w:rsidR="00A80E59" w:rsidRPr="004C7B79" w:rsidRDefault="00C61B87" w:rsidP="004C7B7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10.000</w:t>
            </w:r>
          </w:p>
        </w:tc>
        <w:tc>
          <w:tcPr>
            <w:tcW w:w="1261" w:type="dxa"/>
          </w:tcPr>
          <w:p w14:paraId="29B74497" w14:textId="51898849" w:rsidR="00A80E59" w:rsidRPr="004C7B79" w:rsidRDefault="00C61B87" w:rsidP="004C7B7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10.000</w:t>
            </w:r>
          </w:p>
        </w:tc>
        <w:tc>
          <w:tcPr>
            <w:tcW w:w="1432" w:type="dxa"/>
          </w:tcPr>
          <w:p w14:paraId="76CF149E" w14:textId="52A578D3" w:rsidR="00A80E59" w:rsidRPr="004C7B79" w:rsidRDefault="00C61B87" w:rsidP="004C7B7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10.000</w:t>
            </w:r>
          </w:p>
        </w:tc>
      </w:tr>
      <w:tr w:rsidR="00A80E59" w:rsidRPr="00A80E59" w14:paraId="5DB2EE41" w14:textId="77777777" w:rsidTr="008053A0">
        <w:trPr>
          <w:trHeight w:val="377"/>
          <w:jc w:val="center"/>
        </w:trPr>
        <w:tc>
          <w:tcPr>
            <w:tcW w:w="9067" w:type="dxa"/>
            <w:gridSpan w:val="9"/>
            <w:shd w:val="clear" w:color="auto" w:fill="auto"/>
          </w:tcPr>
          <w:p w14:paraId="7D0FAED4" w14:textId="1F39EBE3" w:rsidR="00A80E59" w:rsidRPr="004C7B79" w:rsidRDefault="001654B4" w:rsidP="00A80E59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Vlastiti prihodi - 3</w:t>
            </w:r>
            <w:r w:rsidR="00A80E59" w:rsidRPr="004C7B79">
              <w:rPr>
                <w:rFonts w:cs="Times New Roman"/>
                <w:szCs w:val="20"/>
              </w:rPr>
              <w:t>2</w:t>
            </w:r>
          </w:p>
        </w:tc>
      </w:tr>
      <w:tr w:rsidR="005E605A" w:rsidRPr="00A80E59" w14:paraId="4D6D4DA3" w14:textId="77777777" w:rsidTr="008917ED">
        <w:trPr>
          <w:jc w:val="center"/>
        </w:trPr>
        <w:tc>
          <w:tcPr>
            <w:tcW w:w="1081" w:type="dxa"/>
            <w:shd w:val="clear" w:color="auto" w:fill="auto"/>
          </w:tcPr>
          <w:p w14:paraId="346B26EE" w14:textId="77777777" w:rsidR="005E605A" w:rsidRPr="004C7B79" w:rsidRDefault="005E605A" w:rsidP="005E605A">
            <w:pPr>
              <w:spacing w:after="0" w:line="259" w:lineRule="auto"/>
              <w:jc w:val="left"/>
              <w:rPr>
                <w:rFonts w:asciiTheme="minorHAnsi" w:hAnsiTheme="minorHAnsi" w:cs="Times New Roman"/>
                <w:szCs w:val="20"/>
              </w:rPr>
            </w:pPr>
            <w:r w:rsidRPr="004C7B79">
              <w:rPr>
                <w:rFonts w:asciiTheme="minorHAnsi" w:hAnsiTheme="minorHAnsi" w:cs="Times New Roman"/>
                <w:szCs w:val="20"/>
              </w:rPr>
              <w:t>311</w:t>
            </w:r>
          </w:p>
        </w:tc>
        <w:tc>
          <w:tcPr>
            <w:tcW w:w="1708" w:type="dxa"/>
            <w:gridSpan w:val="2"/>
            <w:shd w:val="clear" w:color="auto" w:fill="auto"/>
          </w:tcPr>
          <w:p w14:paraId="0DC140D8" w14:textId="77777777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 w:rsidRPr="004C7B79">
              <w:rPr>
                <w:rFonts w:cs="Times New Roman"/>
                <w:szCs w:val="20"/>
              </w:rPr>
              <w:t>Plaće (bruto)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49E163C7" w14:textId="77777777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szCs w:val="20"/>
              </w:rPr>
            </w:pPr>
            <w:r w:rsidRPr="004C7B79">
              <w:rPr>
                <w:rFonts w:cs="Times New Roman"/>
                <w:szCs w:val="20"/>
              </w:rPr>
              <w:t>EUR</w:t>
            </w:r>
          </w:p>
        </w:tc>
        <w:tc>
          <w:tcPr>
            <w:tcW w:w="1295" w:type="dxa"/>
            <w:shd w:val="clear" w:color="auto" w:fill="auto"/>
          </w:tcPr>
          <w:p w14:paraId="66BDA3CE" w14:textId="29C4003C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Cs w:val="20"/>
              </w:rPr>
              <w:t>664</w:t>
            </w:r>
          </w:p>
        </w:tc>
        <w:tc>
          <w:tcPr>
            <w:tcW w:w="1276" w:type="dxa"/>
            <w:shd w:val="clear" w:color="auto" w:fill="auto"/>
          </w:tcPr>
          <w:p w14:paraId="43017596" w14:textId="43CC8BAE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4.986</w:t>
            </w:r>
          </w:p>
        </w:tc>
        <w:tc>
          <w:tcPr>
            <w:tcW w:w="1261" w:type="dxa"/>
            <w:shd w:val="clear" w:color="auto" w:fill="auto"/>
          </w:tcPr>
          <w:p w14:paraId="2A08CD17" w14:textId="550B9BBD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4.986</w:t>
            </w:r>
          </w:p>
        </w:tc>
        <w:tc>
          <w:tcPr>
            <w:tcW w:w="1432" w:type="dxa"/>
            <w:shd w:val="clear" w:color="auto" w:fill="auto"/>
          </w:tcPr>
          <w:p w14:paraId="2EB0BDC7" w14:textId="731D5CCC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4.986</w:t>
            </w:r>
          </w:p>
        </w:tc>
      </w:tr>
      <w:tr w:rsidR="005E605A" w:rsidRPr="00A80E59" w14:paraId="2AE8A3B1" w14:textId="77777777" w:rsidTr="008917ED">
        <w:trPr>
          <w:jc w:val="center"/>
        </w:trPr>
        <w:tc>
          <w:tcPr>
            <w:tcW w:w="1081" w:type="dxa"/>
            <w:shd w:val="clear" w:color="auto" w:fill="auto"/>
          </w:tcPr>
          <w:p w14:paraId="754857F4" w14:textId="77777777" w:rsidR="005E605A" w:rsidRPr="004C7B79" w:rsidRDefault="005E605A" w:rsidP="005E605A">
            <w:pPr>
              <w:spacing w:after="0" w:line="259" w:lineRule="auto"/>
              <w:jc w:val="left"/>
              <w:rPr>
                <w:rFonts w:asciiTheme="minorHAnsi" w:hAnsiTheme="minorHAnsi" w:cs="Times New Roman"/>
                <w:szCs w:val="20"/>
              </w:rPr>
            </w:pPr>
            <w:r w:rsidRPr="004C7B79">
              <w:rPr>
                <w:rFonts w:asciiTheme="minorHAnsi" w:hAnsiTheme="minorHAnsi" w:cs="Times New Roman"/>
                <w:szCs w:val="20"/>
              </w:rPr>
              <w:t>313</w:t>
            </w:r>
          </w:p>
        </w:tc>
        <w:tc>
          <w:tcPr>
            <w:tcW w:w="1708" w:type="dxa"/>
            <w:gridSpan w:val="2"/>
            <w:shd w:val="clear" w:color="auto" w:fill="auto"/>
          </w:tcPr>
          <w:p w14:paraId="73632180" w14:textId="77777777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Times New Roman"/>
                <w:szCs w:val="20"/>
              </w:rPr>
            </w:pPr>
            <w:r w:rsidRPr="004C7B79">
              <w:rPr>
                <w:rFonts w:cs="Times New Roman"/>
                <w:szCs w:val="20"/>
              </w:rPr>
              <w:t>Doprinosi na plaće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3D092110" w14:textId="77777777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szCs w:val="20"/>
              </w:rPr>
            </w:pPr>
            <w:r w:rsidRPr="004C7B79">
              <w:rPr>
                <w:rFonts w:cs="Times New Roman"/>
                <w:szCs w:val="20"/>
              </w:rPr>
              <w:t>EUR</w:t>
            </w:r>
          </w:p>
        </w:tc>
        <w:tc>
          <w:tcPr>
            <w:tcW w:w="1295" w:type="dxa"/>
            <w:shd w:val="clear" w:color="auto" w:fill="auto"/>
          </w:tcPr>
          <w:p w14:paraId="22463C81" w14:textId="2AA9A185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Cs w:val="20"/>
              </w:rPr>
              <w:t>133</w:t>
            </w:r>
          </w:p>
        </w:tc>
        <w:tc>
          <w:tcPr>
            <w:tcW w:w="1276" w:type="dxa"/>
            <w:shd w:val="clear" w:color="auto" w:fill="auto"/>
          </w:tcPr>
          <w:p w14:paraId="40CDA337" w14:textId="18E424DF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842</w:t>
            </w:r>
          </w:p>
        </w:tc>
        <w:tc>
          <w:tcPr>
            <w:tcW w:w="1261" w:type="dxa"/>
            <w:shd w:val="clear" w:color="auto" w:fill="auto"/>
          </w:tcPr>
          <w:p w14:paraId="2BFB4288" w14:textId="39627FB2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842</w:t>
            </w:r>
          </w:p>
        </w:tc>
        <w:tc>
          <w:tcPr>
            <w:tcW w:w="1432" w:type="dxa"/>
            <w:shd w:val="clear" w:color="auto" w:fill="auto"/>
          </w:tcPr>
          <w:p w14:paraId="6134352B" w14:textId="487DEAAE" w:rsidR="005E605A" w:rsidRPr="004C7B79" w:rsidRDefault="005E605A" w:rsidP="005E605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842</w:t>
            </w:r>
          </w:p>
        </w:tc>
      </w:tr>
      <w:tr w:rsidR="005E605A" w:rsidRPr="00A80E59" w14:paraId="3712FF90" w14:textId="77777777" w:rsidTr="008917ED">
        <w:trPr>
          <w:jc w:val="center"/>
        </w:trPr>
        <w:tc>
          <w:tcPr>
            <w:tcW w:w="1081" w:type="dxa"/>
          </w:tcPr>
          <w:p w14:paraId="39DC7473" w14:textId="77777777" w:rsidR="005E605A" w:rsidRPr="004C7B79" w:rsidRDefault="005E605A" w:rsidP="005E605A">
            <w:pPr>
              <w:spacing w:after="160" w:line="259" w:lineRule="auto"/>
              <w:jc w:val="both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321</w:t>
            </w:r>
          </w:p>
        </w:tc>
        <w:tc>
          <w:tcPr>
            <w:tcW w:w="1708" w:type="dxa"/>
            <w:gridSpan w:val="2"/>
          </w:tcPr>
          <w:p w14:paraId="596C2DA0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Naknade troškova  zaposlenima</w:t>
            </w:r>
          </w:p>
        </w:tc>
        <w:tc>
          <w:tcPr>
            <w:tcW w:w="1014" w:type="dxa"/>
            <w:gridSpan w:val="2"/>
          </w:tcPr>
          <w:p w14:paraId="261F48C4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1937416D" w14:textId="28C9F9FB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2.500</w:t>
            </w:r>
          </w:p>
        </w:tc>
        <w:tc>
          <w:tcPr>
            <w:tcW w:w="1276" w:type="dxa"/>
          </w:tcPr>
          <w:p w14:paraId="5B174FA6" w14:textId="47F1B780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1.500</w:t>
            </w:r>
          </w:p>
        </w:tc>
        <w:tc>
          <w:tcPr>
            <w:tcW w:w="1261" w:type="dxa"/>
          </w:tcPr>
          <w:p w14:paraId="28578353" w14:textId="12C9A7EF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1.500</w:t>
            </w:r>
          </w:p>
        </w:tc>
        <w:tc>
          <w:tcPr>
            <w:tcW w:w="1432" w:type="dxa"/>
          </w:tcPr>
          <w:p w14:paraId="4055CFD5" w14:textId="21A0F6B2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1.500</w:t>
            </w:r>
          </w:p>
        </w:tc>
      </w:tr>
      <w:tr w:rsidR="005E605A" w:rsidRPr="00A80E59" w14:paraId="5763CEC3" w14:textId="77777777" w:rsidTr="00715364">
        <w:trPr>
          <w:jc w:val="center"/>
        </w:trPr>
        <w:tc>
          <w:tcPr>
            <w:tcW w:w="1081" w:type="dxa"/>
          </w:tcPr>
          <w:p w14:paraId="6EE30157" w14:textId="77777777" w:rsidR="005E605A" w:rsidRPr="004C7B79" w:rsidRDefault="005E605A" w:rsidP="005E605A">
            <w:pPr>
              <w:spacing w:after="160" w:line="259" w:lineRule="auto"/>
              <w:jc w:val="both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322</w:t>
            </w:r>
          </w:p>
        </w:tc>
        <w:tc>
          <w:tcPr>
            <w:tcW w:w="1708" w:type="dxa"/>
            <w:gridSpan w:val="2"/>
          </w:tcPr>
          <w:p w14:paraId="15B75221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Rashodi za materijal i energiju</w:t>
            </w:r>
          </w:p>
        </w:tc>
        <w:tc>
          <w:tcPr>
            <w:tcW w:w="1014" w:type="dxa"/>
            <w:gridSpan w:val="2"/>
          </w:tcPr>
          <w:p w14:paraId="34D688A4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2544CE73" w14:textId="3D2E6FE3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14.000</w:t>
            </w:r>
          </w:p>
        </w:tc>
        <w:tc>
          <w:tcPr>
            <w:tcW w:w="1276" w:type="dxa"/>
          </w:tcPr>
          <w:p w14:paraId="2CB0A50E" w14:textId="4DC86C78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-4.000</w:t>
            </w:r>
          </w:p>
        </w:tc>
        <w:tc>
          <w:tcPr>
            <w:tcW w:w="1261" w:type="dxa"/>
          </w:tcPr>
          <w:p w14:paraId="0FB8DBD6" w14:textId="5D3C2E40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-4.000</w:t>
            </w:r>
          </w:p>
        </w:tc>
        <w:tc>
          <w:tcPr>
            <w:tcW w:w="1432" w:type="dxa"/>
          </w:tcPr>
          <w:p w14:paraId="41D65ABD" w14:textId="3724CA34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-4.000</w:t>
            </w:r>
          </w:p>
        </w:tc>
      </w:tr>
      <w:tr w:rsidR="005E605A" w:rsidRPr="00A80E59" w14:paraId="1979871B" w14:textId="77777777" w:rsidTr="00715364">
        <w:trPr>
          <w:jc w:val="center"/>
        </w:trPr>
        <w:tc>
          <w:tcPr>
            <w:tcW w:w="1081" w:type="dxa"/>
          </w:tcPr>
          <w:p w14:paraId="2B000155" w14:textId="77777777" w:rsidR="005E605A" w:rsidRPr="004C7B79" w:rsidRDefault="005E605A" w:rsidP="005E605A">
            <w:pPr>
              <w:spacing w:after="160" w:line="259" w:lineRule="auto"/>
              <w:jc w:val="both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323</w:t>
            </w:r>
          </w:p>
        </w:tc>
        <w:tc>
          <w:tcPr>
            <w:tcW w:w="1708" w:type="dxa"/>
            <w:gridSpan w:val="2"/>
          </w:tcPr>
          <w:p w14:paraId="3A3FE256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Rashodi za usluge</w:t>
            </w:r>
          </w:p>
        </w:tc>
        <w:tc>
          <w:tcPr>
            <w:tcW w:w="1014" w:type="dxa"/>
            <w:gridSpan w:val="2"/>
            <w:vAlign w:val="top"/>
          </w:tcPr>
          <w:p w14:paraId="3FDAC985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4771C9B5" w14:textId="14417A94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12.000</w:t>
            </w:r>
          </w:p>
        </w:tc>
        <w:tc>
          <w:tcPr>
            <w:tcW w:w="1276" w:type="dxa"/>
          </w:tcPr>
          <w:p w14:paraId="7AD6224E" w14:textId="1370C767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-550</w:t>
            </w:r>
          </w:p>
        </w:tc>
        <w:tc>
          <w:tcPr>
            <w:tcW w:w="1261" w:type="dxa"/>
          </w:tcPr>
          <w:p w14:paraId="03EF1422" w14:textId="68C73074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-550</w:t>
            </w:r>
          </w:p>
        </w:tc>
        <w:tc>
          <w:tcPr>
            <w:tcW w:w="1432" w:type="dxa"/>
          </w:tcPr>
          <w:p w14:paraId="05E41154" w14:textId="196E07EE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-550</w:t>
            </w:r>
          </w:p>
        </w:tc>
      </w:tr>
      <w:tr w:rsidR="005E605A" w:rsidRPr="00A80E59" w14:paraId="515B8786" w14:textId="77777777" w:rsidTr="00715364">
        <w:trPr>
          <w:jc w:val="center"/>
        </w:trPr>
        <w:tc>
          <w:tcPr>
            <w:tcW w:w="1081" w:type="dxa"/>
          </w:tcPr>
          <w:p w14:paraId="6640C423" w14:textId="77777777" w:rsidR="005E605A" w:rsidRPr="004C7B79" w:rsidRDefault="005E605A" w:rsidP="005E605A">
            <w:pPr>
              <w:spacing w:after="160" w:line="259" w:lineRule="auto"/>
              <w:jc w:val="both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324</w:t>
            </w:r>
          </w:p>
        </w:tc>
        <w:tc>
          <w:tcPr>
            <w:tcW w:w="1708" w:type="dxa"/>
            <w:gridSpan w:val="2"/>
          </w:tcPr>
          <w:p w14:paraId="5DB16ECB" w14:textId="548DEF91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 xml:space="preserve">Naknade </w:t>
            </w:r>
            <w:proofErr w:type="spellStart"/>
            <w:r w:rsidRPr="004C7B79">
              <w:rPr>
                <w:rFonts w:asciiTheme="minorHAnsi" w:hAnsiTheme="minorHAnsi"/>
                <w:szCs w:val="20"/>
              </w:rPr>
              <w:t>tr</w:t>
            </w:r>
            <w:proofErr w:type="spellEnd"/>
            <w:r w:rsidRPr="004C7B79">
              <w:rPr>
                <w:rFonts w:asciiTheme="minorHAnsi" w:hAnsiTheme="minorHAnsi"/>
                <w:szCs w:val="20"/>
              </w:rPr>
              <w:t>. osobama izvan radnog odnosa</w:t>
            </w:r>
          </w:p>
        </w:tc>
        <w:tc>
          <w:tcPr>
            <w:tcW w:w="1014" w:type="dxa"/>
            <w:gridSpan w:val="2"/>
            <w:vAlign w:val="top"/>
          </w:tcPr>
          <w:p w14:paraId="7AF45A27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0B338667" w14:textId="68B9A229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133</w:t>
            </w:r>
          </w:p>
        </w:tc>
        <w:tc>
          <w:tcPr>
            <w:tcW w:w="1276" w:type="dxa"/>
          </w:tcPr>
          <w:p w14:paraId="71C727FF" w14:textId="7F0B44BC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8.017</w:t>
            </w:r>
          </w:p>
        </w:tc>
        <w:tc>
          <w:tcPr>
            <w:tcW w:w="1261" w:type="dxa"/>
          </w:tcPr>
          <w:p w14:paraId="0056607F" w14:textId="3C9ABEDD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8.017</w:t>
            </w:r>
          </w:p>
        </w:tc>
        <w:tc>
          <w:tcPr>
            <w:tcW w:w="1432" w:type="dxa"/>
          </w:tcPr>
          <w:p w14:paraId="0CC0892F" w14:textId="2D33038A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8.017</w:t>
            </w:r>
          </w:p>
        </w:tc>
      </w:tr>
      <w:tr w:rsidR="005E605A" w:rsidRPr="00A80E59" w14:paraId="16B47956" w14:textId="77777777" w:rsidTr="00715364">
        <w:trPr>
          <w:jc w:val="center"/>
        </w:trPr>
        <w:tc>
          <w:tcPr>
            <w:tcW w:w="1081" w:type="dxa"/>
          </w:tcPr>
          <w:p w14:paraId="3F6AF16B" w14:textId="77777777" w:rsidR="005E605A" w:rsidRPr="004C7B79" w:rsidRDefault="005E605A" w:rsidP="005E605A">
            <w:pPr>
              <w:spacing w:after="160" w:line="259" w:lineRule="auto"/>
              <w:jc w:val="both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329</w:t>
            </w:r>
          </w:p>
        </w:tc>
        <w:tc>
          <w:tcPr>
            <w:tcW w:w="1708" w:type="dxa"/>
            <w:gridSpan w:val="2"/>
          </w:tcPr>
          <w:p w14:paraId="04BC66F3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Ostali nespomenuti rashodi poslovanja</w:t>
            </w:r>
          </w:p>
        </w:tc>
        <w:tc>
          <w:tcPr>
            <w:tcW w:w="1014" w:type="dxa"/>
            <w:gridSpan w:val="2"/>
            <w:vAlign w:val="top"/>
          </w:tcPr>
          <w:p w14:paraId="4AC619EB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2CDD3B91" w14:textId="67DB2D6E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1.991</w:t>
            </w:r>
          </w:p>
        </w:tc>
        <w:tc>
          <w:tcPr>
            <w:tcW w:w="1276" w:type="dxa"/>
          </w:tcPr>
          <w:p w14:paraId="295B4E1D" w14:textId="4A51A702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2.009</w:t>
            </w:r>
          </w:p>
        </w:tc>
        <w:tc>
          <w:tcPr>
            <w:tcW w:w="1261" w:type="dxa"/>
          </w:tcPr>
          <w:p w14:paraId="2ED07472" w14:textId="1798ED45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2.009</w:t>
            </w:r>
          </w:p>
        </w:tc>
        <w:tc>
          <w:tcPr>
            <w:tcW w:w="1432" w:type="dxa"/>
          </w:tcPr>
          <w:p w14:paraId="0E0FFEF3" w14:textId="191B82F4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2.009</w:t>
            </w:r>
          </w:p>
        </w:tc>
      </w:tr>
      <w:tr w:rsidR="005E605A" w:rsidRPr="00A80E59" w14:paraId="49BEAAD5" w14:textId="77777777" w:rsidTr="00715364">
        <w:trPr>
          <w:jc w:val="center"/>
        </w:trPr>
        <w:tc>
          <w:tcPr>
            <w:tcW w:w="1081" w:type="dxa"/>
          </w:tcPr>
          <w:p w14:paraId="249F8F8B" w14:textId="77777777" w:rsidR="005E605A" w:rsidRPr="004C7B79" w:rsidRDefault="005E605A" w:rsidP="005E605A">
            <w:pPr>
              <w:spacing w:after="160" w:line="259" w:lineRule="auto"/>
              <w:jc w:val="both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343</w:t>
            </w:r>
          </w:p>
        </w:tc>
        <w:tc>
          <w:tcPr>
            <w:tcW w:w="1708" w:type="dxa"/>
            <w:gridSpan w:val="2"/>
          </w:tcPr>
          <w:p w14:paraId="18527CEC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Ostali financijski rashodi</w:t>
            </w:r>
          </w:p>
        </w:tc>
        <w:tc>
          <w:tcPr>
            <w:tcW w:w="1014" w:type="dxa"/>
            <w:gridSpan w:val="2"/>
            <w:vAlign w:val="top"/>
          </w:tcPr>
          <w:p w14:paraId="2F8F30C5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234EB089" w14:textId="42EB04A8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700</w:t>
            </w:r>
          </w:p>
        </w:tc>
        <w:tc>
          <w:tcPr>
            <w:tcW w:w="1276" w:type="dxa"/>
          </w:tcPr>
          <w:p w14:paraId="0B1AC295" w14:textId="15ED24D7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-200</w:t>
            </w:r>
          </w:p>
        </w:tc>
        <w:tc>
          <w:tcPr>
            <w:tcW w:w="1261" w:type="dxa"/>
          </w:tcPr>
          <w:p w14:paraId="1CA77518" w14:textId="60D32065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-200</w:t>
            </w:r>
          </w:p>
        </w:tc>
        <w:tc>
          <w:tcPr>
            <w:tcW w:w="1432" w:type="dxa"/>
          </w:tcPr>
          <w:p w14:paraId="5F43DE94" w14:textId="4F7B787F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-200</w:t>
            </w:r>
          </w:p>
        </w:tc>
      </w:tr>
      <w:tr w:rsidR="005E605A" w:rsidRPr="00A80E59" w14:paraId="657193C4" w14:textId="77777777" w:rsidTr="00715364">
        <w:trPr>
          <w:jc w:val="center"/>
        </w:trPr>
        <w:tc>
          <w:tcPr>
            <w:tcW w:w="1081" w:type="dxa"/>
          </w:tcPr>
          <w:p w14:paraId="32AC89C4" w14:textId="77777777" w:rsidR="005E605A" w:rsidRPr="004C7B79" w:rsidRDefault="005E605A" w:rsidP="005E605A">
            <w:pPr>
              <w:spacing w:after="160" w:line="259" w:lineRule="auto"/>
              <w:jc w:val="both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422</w:t>
            </w:r>
          </w:p>
        </w:tc>
        <w:tc>
          <w:tcPr>
            <w:tcW w:w="1708" w:type="dxa"/>
            <w:gridSpan w:val="2"/>
          </w:tcPr>
          <w:p w14:paraId="202DFC9F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Postrojenja i oprema</w:t>
            </w:r>
          </w:p>
        </w:tc>
        <w:tc>
          <w:tcPr>
            <w:tcW w:w="1014" w:type="dxa"/>
            <w:gridSpan w:val="2"/>
            <w:vAlign w:val="top"/>
          </w:tcPr>
          <w:p w14:paraId="1F412021" w14:textId="77777777" w:rsidR="005E605A" w:rsidRPr="004C7B79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4C7B79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207A4697" w14:textId="22E9EAE1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7.940</w:t>
            </w:r>
          </w:p>
        </w:tc>
        <w:tc>
          <w:tcPr>
            <w:tcW w:w="1276" w:type="dxa"/>
          </w:tcPr>
          <w:p w14:paraId="380726AB" w14:textId="32EAAC87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-.5765</w:t>
            </w:r>
          </w:p>
        </w:tc>
        <w:tc>
          <w:tcPr>
            <w:tcW w:w="1261" w:type="dxa"/>
          </w:tcPr>
          <w:p w14:paraId="056341F8" w14:textId="1E8EA29A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-.5765</w:t>
            </w:r>
          </w:p>
        </w:tc>
        <w:tc>
          <w:tcPr>
            <w:tcW w:w="1432" w:type="dxa"/>
          </w:tcPr>
          <w:p w14:paraId="4BE68462" w14:textId="4ECA8045" w:rsidR="005E605A" w:rsidRPr="004C7B79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-.5765</w:t>
            </w:r>
          </w:p>
        </w:tc>
      </w:tr>
      <w:tr w:rsidR="005E605A" w:rsidRPr="00A80E59" w14:paraId="7DCB66BC" w14:textId="77777777" w:rsidTr="00C61B87">
        <w:trPr>
          <w:jc w:val="center"/>
        </w:trPr>
        <w:tc>
          <w:tcPr>
            <w:tcW w:w="1081" w:type="dxa"/>
          </w:tcPr>
          <w:p w14:paraId="513EC32F" w14:textId="77777777" w:rsidR="005E605A" w:rsidRPr="008053A0" w:rsidRDefault="005E605A" w:rsidP="005E605A">
            <w:pPr>
              <w:spacing w:after="160" w:line="259" w:lineRule="auto"/>
              <w:jc w:val="both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424</w:t>
            </w:r>
          </w:p>
        </w:tc>
        <w:tc>
          <w:tcPr>
            <w:tcW w:w="1708" w:type="dxa"/>
            <w:gridSpan w:val="2"/>
          </w:tcPr>
          <w:p w14:paraId="6FD2BB03" w14:textId="77777777" w:rsidR="005E605A" w:rsidRPr="008053A0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Knjige, umjetnička djela i ostale izložbene vrijednosti</w:t>
            </w:r>
          </w:p>
        </w:tc>
        <w:tc>
          <w:tcPr>
            <w:tcW w:w="1014" w:type="dxa"/>
            <w:gridSpan w:val="2"/>
            <w:vAlign w:val="top"/>
          </w:tcPr>
          <w:p w14:paraId="025D533C" w14:textId="77777777" w:rsidR="005E605A" w:rsidRPr="008053A0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EUR</w:t>
            </w:r>
          </w:p>
        </w:tc>
        <w:tc>
          <w:tcPr>
            <w:tcW w:w="1295" w:type="dxa"/>
          </w:tcPr>
          <w:p w14:paraId="514EE310" w14:textId="12948DC1" w:rsidR="005E605A" w:rsidRPr="008053A0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t>1.000</w:t>
            </w:r>
          </w:p>
        </w:tc>
        <w:tc>
          <w:tcPr>
            <w:tcW w:w="1276" w:type="dxa"/>
          </w:tcPr>
          <w:p w14:paraId="243DB118" w14:textId="5AD326F9" w:rsidR="005E605A" w:rsidRPr="008053A0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</w:t>
            </w:r>
          </w:p>
        </w:tc>
        <w:tc>
          <w:tcPr>
            <w:tcW w:w="1261" w:type="dxa"/>
          </w:tcPr>
          <w:p w14:paraId="6DBFBA76" w14:textId="6100B49A" w:rsidR="005E605A" w:rsidRPr="008053A0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</w:t>
            </w:r>
          </w:p>
        </w:tc>
        <w:tc>
          <w:tcPr>
            <w:tcW w:w="1432" w:type="dxa"/>
          </w:tcPr>
          <w:p w14:paraId="6F612B6A" w14:textId="49A7B2A1" w:rsidR="005E605A" w:rsidRPr="008053A0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</w:t>
            </w:r>
          </w:p>
        </w:tc>
      </w:tr>
      <w:tr w:rsidR="001654B4" w:rsidRPr="00A80E59" w14:paraId="65A44494" w14:textId="77777777" w:rsidTr="00C61B87">
        <w:trPr>
          <w:jc w:val="center"/>
        </w:trPr>
        <w:tc>
          <w:tcPr>
            <w:tcW w:w="3803" w:type="dxa"/>
            <w:gridSpan w:val="5"/>
          </w:tcPr>
          <w:p w14:paraId="68DB01CA" w14:textId="25E170BC" w:rsidR="001654B4" w:rsidRPr="008053A0" w:rsidRDefault="001654B4" w:rsidP="00A80E59">
            <w:pPr>
              <w:rPr>
                <w:szCs w:val="20"/>
              </w:rPr>
            </w:pPr>
            <w:r>
              <w:rPr>
                <w:szCs w:val="20"/>
              </w:rPr>
              <w:t>UKUPNO</w:t>
            </w:r>
          </w:p>
        </w:tc>
        <w:tc>
          <w:tcPr>
            <w:tcW w:w="1295" w:type="dxa"/>
          </w:tcPr>
          <w:p w14:paraId="34E09FD0" w14:textId="0EC8747F" w:rsidR="001654B4" w:rsidRDefault="005E605A" w:rsidP="00A80E5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41.061</w:t>
            </w:r>
          </w:p>
        </w:tc>
        <w:tc>
          <w:tcPr>
            <w:tcW w:w="1276" w:type="dxa"/>
          </w:tcPr>
          <w:p w14:paraId="285FCAF3" w14:textId="48EC1959" w:rsidR="001654B4" w:rsidRPr="008053A0" w:rsidRDefault="005E605A" w:rsidP="00A80E5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6.839</w:t>
            </w:r>
          </w:p>
        </w:tc>
        <w:tc>
          <w:tcPr>
            <w:tcW w:w="1261" w:type="dxa"/>
          </w:tcPr>
          <w:p w14:paraId="7DF9A4B0" w14:textId="00FAAF91" w:rsidR="001654B4" w:rsidRPr="008053A0" w:rsidRDefault="005E605A" w:rsidP="00A80E5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6.839</w:t>
            </w:r>
          </w:p>
        </w:tc>
        <w:tc>
          <w:tcPr>
            <w:tcW w:w="1432" w:type="dxa"/>
          </w:tcPr>
          <w:p w14:paraId="6D300106" w14:textId="52BEC3CA" w:rsidR="001654B4" w:rsidRPr="008053A0" w:rsidRDefault="005E605A" w:rsidP="00A80E5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6.839</w:t>
            </w:r>
          </w:p>
        </w:tc>
      </w:tr>
      <w:tr w:rsidR="001654B4" w:rsidRPr="00A80E59" w14:paraId="3CB7C8C1" w14:textId="77777777" w:rsidTr="00BA192C">
        <w:trPr>
          <w:jc w:val="center"/>
        </w:trPr>
        <w:tc>
          <w:tcPr>
            <w:tcW w:w="9067" w:type="dxa"/>
            <w:gridSpan w:val="9"/>
          </w:tcPr>
          <w:p w14:paraId="713C989E" w14:textId="793346A9" w:rsidR="001654B4" w:rsidRPr="008053A0" w:rsidRDefault="001654B4" w:rsidP="001654B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Namjenska 45</w:t>
            </w:r>
          </w:p>
        </w:tc>
      </w:tr>
      <w:tr w:rsidR="005E605A" w:rsidRPr="00A80E59" w14:paraId="3DA61AA8" w14:textId="77777777" w:rsidTr="00C61B87">
        <w:trPr>
          <w:jc w:val="center"/>
        </w:trPr>
        <w:tc>
          <w:tcPr>
            <w:tcW w:w="1243" w:type="dxa"/>
            <w:gridSpan w:val="2"/>
          </w:tcPr>
          <w:p w14:paraId="4634B6A8" w14:textId="665179B4" w:rsidR="005E605A" w:rsidRPr="008053A0" w:rsidRDefault="005E605A" w:rsidP="005E605A">
            <w:pPr>
              <w:rPr>
                <w:szCs w:val="20"/>
              </w:rPr>
            </w:pPr>
            <w:r w:rsidRPr="001E2587">
              <w:rPr>
                <w:szCs w:val="20"/>
              </w:rPr>
              <w:t>321</w:t>
            </w:r>
          </w:p>
        </w:tc>
        <w:tc>
          <w:tcPr>
            <w:tcW w:w="1663" w:type="dxa"/>
            <w:gridSpan w:val="2"/>
          </w:tcPr>
          <w:p w14:paraId="6F5036ED" w14:textId="5EB6C980" w:rsidR="005E605A" w:rsidRPr="008053A0" w:rsidRDefault="005E605A" w:rsidP="005E605A">
            <w:pPr>
              <w:rPr>
                <w:szCs w:val="20"/>
              </w:rPr>
            </w:pPr>
            <w:r w:rsidRPr="001E2587">
              <w:rPr>
                <w:szCs w:val="20"/>
              </w:rPr>
              <w:t>Naknade troškova  zaposlenima</w:t>
            </w:r>
          </w:p>
        </w:tc>
        <w:tc>
          <w:tcPr>
            <w:tcW w:w="897" w:type="dxa"/>
          </w:tcPr>
          <w:p w14:paraId="71009E17" w14:textId="255D2EE9" w:rsidR="005E605A" w:rsidRPr="008053A0" w:rsidRDefault="005E605A" w:rsidP="005E605A">
            <w:pPr>
              <w:rPr>
                <w:szCs w:val="20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295" w:type="dxa"/>
          </w:tcPr>
          <w:p w14:paraId="3FBDD124" w14:textId="02DD5A58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76" w:type="dxa"/>
          </w:tcPr>
          <w:p w14:paraId="700D246C" w14:textId="077B1FFB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4.500</w:t>
            </w:r>
          </w:p>
        </w:tc>
        <w:tc>
          <w:tcPr>
            <w:tcW w:w="1261" w:type="dxa"/>
          </w:tcPr>
          <w:p w14:paraId="433B34FA" w14:textId="35D5BAEA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4.500</w:t>
            </w:r>
          </w:p>
        </w:tc>
        <w:tc>
          <w:tcPr>
            <w:tcW w:w="1432" w:type="dxa"/>
          </w:tcPr>
          <w:p w14:paraId="516C2A78" w14:textId="6A7B84A5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4.500</w:t>
            </w:r>
          </w:p>
        </w:tc>
      </w:tr>
      <w:tr w:rsidR="005E605A" w:rsidRPr="00A80E59" w14:paraId="5364A697" w14:textId="77777777" w:rsidTr="00C61B87">
        <w:trPr>
          <w:jc w:val="center"/>
        </w:trPr>
        <w:tc>
          <w:tcPr>
            <w:tcW w:w="1243" w:type="dxa"/>
            <w:gridSpan w:val="2"/>
          </w:tcPr>
          <w:p w14:paraId="05F86D28" w14:textId="00DF9034" w:rsidR="005E605A" w:rsidRPr="008053A0" w:rsidRDefault="005E605A" w:rsidP="005E605A">
            <w:pPr>
              <w:rPr>
                <w:szCs w:val="20"/>
              </w:rPr>
            </w:pPr>
            <w:r w:rsidRPr="001E2587">
              <w:rPr>
                <w:szCs w:val="20"/>
              </w:rPr>
              <w:t>322</w:t>
            </w:r>
          </w:p>
        </w:tc>
        <w:tc>
          <w:tcPr>
            <w:tcW w:w="1663" w:type="dxa"/>
            <w:gridSpan w:val="2"/>
          </w:tcPr>
          <w:p w14:paraId="268040E5" w14:textId="1BABD125" w:rsidR="005E605A" w:rsidRPr="008053A0" w:rsidRDefault="005E605A" w:rsidP="005E605A">
            <w:pPr>
              <w:rPr>
                <w:szCs w:val="20"/>
              </w:rPr>
            </w:pPr>
            <w:r w:rsidRPr="001E2587">
              <w:rPr>
                <w:szCs w:val="20"/>
              </w:rPr>
              <w:t>Rashodi za materijal i energiju</w:t>
            </w:r>
          </w:p>
        </w:tc>
        <w:tc>
          <w:tcPr>
            <w:tcW w:w="897" w:type="dxa"/>
          </w:tcPr>
          <w:p w14:paraId="21464EDC" w14:textId="29833009" w:rsidR="005E605A" w:rsidRPr="008053A0" w:rsidRDefault="005E605A" w:rsidP="005E605A">
            <w:pPr>
              <w:rPr>
                <w:szCs w:val="20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295" w:type="dxa"/>
          </w:tcPr>
          <w:p w14:paraId="214C1435" w14:textId="28D6876D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76" w:type="dxa"/>
          </w:tcPr>
          <w:p w14:paraId="7EAFF743" w14:textId="2DA081C9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16.500</w:t>
            </w:r>
          </w:p>
        </w:tc>
        <w:tc>
          <w:tcPr>
            <w:tcW w:w="1261" w:type="dxa"/>
          </w:tcPr>
          <w:p w14:paraId="3FADC684" w14:textId="63706910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16.500</w:t>
            </w:r>
          </w:p>
        </w:tc>
        <w:tc>
          <w:tcPr>
            <w:tcW w:w="1432" w:type="dxa"/>
          </w:tcPr>
          <w:p w14:paraId="08A5957E" w14:textId="1F9C951F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16.500</w:t>
            </w:r>
          </w:p>
        </w:tc>
      </w:tr>
      <w:tr w:rsidR="001654B4" w:rsidRPr="00A80E59" w14:paraId="3525D62C" w14:textId="77777777" w:rsidTr="00C61B87">
        <w:trPr>
          <w:jc w:val="center"/>
        </w:trPr>
        <w:tc>
          <w:tcPr>
            <w:tcW w:w="1243" w:type="dxa"/>
            <w:gridSpan w:val="2"/>
            <w:shd w:val="clear" w:color="auto" w:fill="B5C0D8"/>
          </w:tcPr>
          <w:p w14:paraId="6DBDF4E7" w14:textId="69CDD98E" w:rsidR="001654B4" w:rsidRPr="001E2587" w:rsidRDefault="001654B4" w:rsidP="001654B4">
            <w:pPr>
              <w:rPr>
                <w:szCs w:val="20"/>
              </w:rPr>
            </w:pPr>
            <w:r w:rsidRPr="00A80E59">
              <w:rPr>
                <w:rFonts w:asciiTheme="minorHAnsi" w:hAnsiTheme="minorHAnsi" w:cs="Times New Roman"/>
                <w:b/>
                <w:sz w:val="22"/>
              </w:rPr>
              <w:lastRenderedPageBreak/>
              <w:t>Pokazatelj učinka</w:t>
            </w:r>
          </w:p>
        </w:tc>
        <w:tc>
          <w:tcPr>
            <w:tcW w:w="1663" w:type="dxa"/>
            <w:gridSpan w:val="2"/>
            <w:shd w:val="clear" w:color="auto" w:fill="B5C0D8"/>
          </w:tcPr>
          <w:p w14:paraId="2B692460" w14:textId="19200B68" w:rsidR="001654B4" w:rsidRPr="001E2587" w:rsidRDefault="001654B4" w:rsidP="001654B4">
            <w:pPr>
              <w:rPr>
                <w:szCs w:val="20"/>
              </w:rPr>
            </w:pPr>
            <w:r w:rsidRPr="00A80E59">
              <w:rPr>
                <w:rFonts w:cs="Times New Roman"/>
                <w:b/>
                <w:sz w:val="22"/>
              </w:rPr>
              <w:t>Definicija</w:t>
            </w:r>
          </w:p>
        </w:tc>
        <w:tc>
          <w:tcPr>
            <w:tcW w:w="897" w:type="dxa"/>
            <w:shd w:val="clear" w:color="auto" w:fill="B5C0D8"/>
          </w:tcPr>
          <w:p w14:paraId="7BA5446C" w14:textId="7D62610E" w:rsidR="001654B4" w:rsidRPr="001E2587" w:rsidRDefault="001654B4" w:rsidP="001654B4">
            <w:r w:rsidRPr="00A80E59">
              <w:rPr>
                <w:rFonts w:cs="Times New Roman"/>
                <w:b/>
                <w:sz w:val="22"/>
              </w:rPr>
              <w:t>Jedinica</w:t>
            </w:r>
          </w:p>
        </w:tc>
        <w:tc>
          <w:tcPr>
            <w:tcW w:w="1295" w:type="dxa"/>
            <w:shd w:val="clear" w:color="auto" w:fill="B5C0D8"/>
          </w:tcPr>
          <w:p w14:paraId="0E3EE35D" w14:textId="423252D7" w:rsidR="001654B4" w:rsidRDefault="001654B4" w:rsidP="001654B4">
            <w:pPr>
              <w:jc w:val="right"/>
              <w:rPr>
                <w:szCs w:val="20"/>
              </w:rPr>
            </w:pPr>
            <w:r w:rsidRPr="00A80E59">
              <w:rPr>
                <w:rFonts w:cs="Times New Roman"/>
                <w:b/>
                <w:sz w:val="22"/>
              </w:rPr>
              <w:t>Polazna vrijednost</w:t>
            </w:r>
          </w:p>
        </w:tc>
        <w:tc>
          <w:tcPr>
            <w:tcW w:w="1276" w:type="dxa"/>
            <w:shd w:val="clear" w:color="auto" w:fill="B5C0D8"/>
          </w:tcPr>
          <w:p w14:paraId="1DA531A4" w14:textId="16CCF76E" w:rsidR="001654B4" w:rsidRPr="008053A0" w:rsidRDefault="001654B4" w:rsidP="001654B4">
            <w:pPr>
              <w:jc w:val="right"/>
              <w:rPr>
                <w:szCs w:val="20"/>
              </w:rPr>
            </w:pPr>
            <w:r>
              <w:rPr>
                <w:rFonts w:cs="Times New Roman"/>
                <w:b/>
                <w:sz w:val="22"/>
              </w:rPr>
              <w:t>Ciljana vrijednost (2025</w:t>
            </w:r>
            <w:r w:rsidRPr="00A80E59">
              <w:rPr>
                <w:rFonts w:cs="Times New Roman"/>
                <w:b/>
                <w:sz w:val="22"/>
              </w:rPr>
              <w:t>.)</w:t>
            </w:r>
          </w:p>
        </w:tc>
        <w:tc>
          <w:tcPr>
            <w:tcW w:w="1261" w:type="dxa"/>
            <w:shd w:val="clear" w:color="auto" w:fill="B5C0D8"/>
          </w:tcPr>
          <w:p w14:paraId="656E25A9" w14:textId="52FCB779" w:rsidR="001654B4" w:rsidRPr="008053A0" w:rsidRDefault="001654B4" w:rsidP="001654B4">
            <w:pPr>
              <w:jc w:val="right"/>
              <w:rPr>
                <w:szCs w:val="20"/>
              </w:rPr>
            </w:pPr>
            <w:r>
              <w:rPr>
                <w:rFonts w:cs="Times New Roman"/>
                <w:b/>
                <w:sz w:val="22"/>
              </w:rPr>
              <w:t>Ciljana vrijednost (2026</w:t>
            </w:r>
            <w:r w:rsidRPr="00A80E59">
              <w:rPr>
                <w:rFonts w:cs="Times New Roman"/>
                <w:b/>
                <w:sz w:val="22"/>
              </w:rPr>
              <w:t>.)</w:t>
            </w:r>
          </w:p>
        </w:tc>
        <w:tc>
          <w:tcPr>
            <w:tcW w:w="1432" w:type="dxa"/>
            <w:shd w:val="clear" w:color="auto" w:fill="B5C0D8"/>
          </w:tcPr>
          <w:p w14:paraId="4DA7B05E" w14:textId="5FF91253" w:rsidR="001654B4" w:rsidRPr="008053A0" w:rsidRDefault="001654B4" w:rsidP="001654B4">
            <w:pPr>
              <w:jc w:val="right"/>
              <w:rPr>
                <w:szCs w:val="20"/>
              </w:rPr>
            </w:pPr>
            <w:r>
              <w:rPr>
                <w:rFonts w:cs="Times New Roman"/>
                <w:b/>
                <w:sz w:val="22"/>
              </w:rPr>
              <w:t>Ciljana vrijednost (2027</w:t>
            </w:r>
            <w:r w:rsidRPr="00A80E59">
              <w:rPr>
                <w:rFonts w:cs="Times New Roman"/>
                <w:b/>
                <w:sz w:val="22"/>
              </w:rPr>
              <w:t>.)</w:t>
            </w:r>
          </w:p>
        </w:tc>
      </w:tr>
      <w:tr w:rsidR="005E605A" w:rsidRPr="00A80E59" w14:paraId="26F3E4CA" w14:textId="77777777" w:rsidTr="00C61B87">
        <w:trPr>
          <w:jc w:val="center"/>
        </w:trPr>
        <w:tc>
          <w:tcPr>
            <w:tcW w:w="1243" w:type="dxa"/>
            <w:gridSpan w:val="2"/>
          </w:tcPr>
          <w:p w14:paraId="723B1C7D" w14:textId="49161AA1" w:rsidR="005E605A" w:rsidRPr="008053A0" w:rsidRDefault="005E605A" w:rsidP="005E605A">
            <w:pPr>
              <w:rPr>
                <w:szCs w:val="20"/>
              </w:rPr>
            </w:pPr>
            <w:r w:rsidRPr="001E2587">
              <w:rPr>
                <w:szCs w:val="20"/>
              </w:rPr>
              <w:t>323</w:t>
            </w:r>
          </w:p>
        </w:tc>
        <w:tc>
          <w:tcPr>
            <w:tcW w:w="1663" w:type="dxa"/>
            <w:gridSpan w:val="2"/>
          </w:tcPr>
          <w:p w14:paraId="60C0DD92" w14:textId="70087341" w:rsidR="005E605A" w:rsidRPr="008053A0" w:rsidRDefault="005E605A" w:rsidP="005E605A">
            <w:pPr>
              <w:rPr>
                <w:szCs w:val="20"/>
              </w:rPr>
            </w:pPr>
            <w:r w:rsidRPr="001E2587">
              <w:rPr>
                <w:szCs w:val="20"/>
              </w:rPr>
              <w:t>Rashodi za usluge</w:t>
            </w:r>
          </w:p>
        </w:tc>
        <w:tc>
          <w:tcPr>
            <w:tcW w:w="897" w:type="dxa"/>
            <w:vAlign w:val="top"/>
          </w:tcPr>
          <w:p w14:paraId="6201151C" w14:textId="0F3A8831" w:rsidR="005E605A" w:rsidRPr="008053A0" w:rsidRDefault="005E605A" w:rsidP="005E605A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295" w:type="dxa"/>
          </w:tcPr>
          <w:p w14:paraId="5E93C2AA" w14:textId="538771C7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76" w:type="dxa"/>
          </w:tcPr>
          <w:p w14:paraId="659FD862" w14:textId="5E0BA2BD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</w:t>
            </w:r>
          </w:p>
        </w:tc>
        <w:tc>
          <w:tcPr>
            <w:tcW w:w="1261" w:type="dxa"/>
          </w:tcPr>
          <w:p w14:paraId="403D25A2" w14:textId="1C803FDC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</w:t>
            </w:r>
          </w:p>
        </w:tc>
        <w:tc>
          <w:tcPr>
            <w:tcW w:w="1432" w:type="dxa"/>
          </w:tcPr>
          <w:p w14:paraId="04D97F43" w14:textId="519D387C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</w:t>
            </w:r>
          </w:p>
        </w:tc>
      </w:tr>
      <w:tr w:rsidR="005E605A" w:rsidRPr="00A80E59" w14:paraId="48724245" w14:textId="77777777" w:rsidTr="00C61B87">
        <w:trPr>
          <w:jc w:val="center"/>
        </w:trPr>
        <w:tc>
          <w:tcPr>
            <w:tcW w:w="1243" w:type="dxa"/>
            <w:gridSpan w:val="2"/>
          </w:tcPr>
          <w:p w14:paraId="3E4023E3" w14:textId="0E24BF0E" w:rsidR="005E605A" w:rsidRPr="008053A0" w:rsidRDefault="005E605A" w:rsidP="005E605A">
            <w:pPr>
              <w:rPr>
                <w:szCs w:val="20"/>
              </w:rPr>
            </w:pPr>
            <w:r w:rsidRPr="001E2587">
              <w:rPr>
                <w:szCs w:val="20"/>
              </w:rPr>
              <w:t>329</w:t>
            </w:r>
          </w:p>
        </w:tc>
        <w:tc>
          <w:tcPr>
            <w:tcW w:w="1663" w:type="dxa"/>
            <w:gridSpan w:val="2"/>
          </w:tcPr>
          <w:p w14:paraId="3DAD97ED" w14:textId="32C234CF" w:rsidR="005E605A" w:rsidRPr="008053A0" w:rsidRDefault="005E605A" w:rsidP="005E605A">
            <w:pPr>
              <w:rPr>
                <w:szCs w:val="20"/>
              </w:rPr>
            </w:pPr>
            <w:r w:rsidRPr="001E2587"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vAlign w:val="top"/>
          </w:tcPr>
          <w:p w14:paraId="47AA3E7B" w14:textId="5F70AFEE" w:rsidR="005E605A" w:rsidRPr="008053A0" w:rsidRDefault="005E605A" w:rsidP="005E605A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295" w:type="dxa"/>
          </w:tcPr>
          <w:p w14:paraId="692BD749" w14:textId="011A2949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76" w:type="dxa"/>
          </w:tcPr>
          <w:p w14:paraId="51EF0D38" w14:textId="3BF02A2D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1.500</w:t>
            </w:r>
          </w:p>
        </w:tc>
        <w:tc>
          <w:tcPr>
            <w:tcW w:w="1261" w:type="dxa"/>
          </w:tcPr>
          <w:p w14:paraId="5ADB074B" w14:textId="7F1E89E6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1.500</w:t>
            </w:r>
          </w:p>
        </w:tc>
        <w:tc>
          <w:tcPr>
            <w:tcW w:w="1432" w:type="dxa"/>
          </w:tcPr>
          <w:p w14:paraId="1FB39BF1" w14:textId="178CD7AC" w:rsidR="005E605A" w:rsidRPr="008053A0" w:rsidRDefault="005E605A" w:rsidP="005E6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1.500</w:t>
            </w:r>
          </w:p>
        </w:tc>
      </w:tr>
      <w:tr w:rsidR="005E605A" w:rsidRPr="00A80E59" w14:paraId="35BC8952" w14:textId="77777777" w:rsidTr="00C61B87">
        <w:trPr>
          <w:jc w:val="center"/>
        </w:trPr>
        <w:tc>
          <w:tcPr>
            <w:tcW w:w="3803" w:type="dxa"/>
            <w:gridSpan w:val="5"/>
          </w:tcPr>
          <w:p w14:paraId="7F31236B" w14:textId="77777777" w:rsidR="005E605A" w:rsidRPr="008053A0" w:rsidRDefault="005E605A" w:rsidP="005E605A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UKUPNO:</w:t>
            </w:r>
          </w:p>
        </w:tc>
        <w:tc>
          <w:tcPr>
            <w:tcW w:w="1295" w:type="dxa"/>
          </w:tcPr>
          <w:p w14:paraId="1B28BA15" w14:textId="361CD7B8" w:rsidR="005E605A" w:rsidRPr="008053A0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</w:t>
            </w:r>
          </w:p>
        </w:tc>
        <w:tc>
          <w:tcPr>
            <w:tcW w:w="1276" w:type="dxa"/>
          </w:tcPr>
          <w:p w14:paraId="75D02B68" w14:textId="71BF3570" w:rsidR="005E605A" w:rsidRPr="008053A0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26.500</w:t>
            </w:r>
          </w:p>
        </w:tc>
        <w:tc>
          <w:tcPr>
            <w:tcW w:w="1261" w:type="dxa"/>
          </w:tcPr>
          <w:p w14:paraId="4E1E2DA4" w14:textId="3F426790" w:rsidR="005E605A" w:rsidRPr="008053A0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26.500</w:t>
            </w:r>
          </w:p>
        </w:tc>
        <w:tc>
          <w:tcPr>
            <w:tcW w:w="1432" w:type="dxa"/>
          </w:tcPr>
          <w:p w14:paraId="76C9C5F7" w14:textId="0AB493EA" w:rsidR="005E605A" w:rsidRPr="008053A0" w:rsidRDefault="005E605A" w:rsidP="005E605A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26.500</w:t>
            </w:r>
          </w:p>
        </w:tc>
      </w:tr>
      <w:tr w:rsidR="00A80E59" w:rsidRPr="00A80E59" w14:paraId="406072EE" w14:textId="77777777" w:rsidTr="00C61B87">
        <w:trPr>
          <w:jc w:val="center"/>
        </w:trPr>
        <w:tc>
          <w:tcPr>
            <w:tcW w:w="3803" w:type="dxa"/>
            <w:gridSpan w:val="5"/>
          </w:tcPr>
          <w:p w14:paraId="1CECDA8B" w14:textId="77777777" w:rsidR="00A80E59" w:rsidRPr="008053A0" w:rsidRDefault="00A80E59" w:rsidP="00A80E59">
            <w:pPr>
              <w:spacing w:after="160" w:line="259" w:lineRule="auto"/>
              <w:jc w:val="left"/>
              <w:rPr>
                <w:rFonts w:asciiTheme="minorHAnsi" w:hAnsiTheme="minorHAnsi"/>
                <w:szCs w:val="20"/>
              </w:rPr>
            </w:pPr>
            <w:r w:rsidRPr="008053A0">
              <w:rPr>
                <w:rFonts w:asciiTheme="minorHAnsi" w:hAnsiTheme="minorHAnsi"/>
                <w:szCs w:val="20"/>
              </w:rPr>
              <w:t>SVEUKUPNO</w:t>
            </w:r>
          </w:p>
        </w:tc>
        <w:tc>
          <w:tcPr>
            <w:tcW w:w="1295" w:type="dxa"/>
          </w:tcPr>
          <w:p w14:paraId="4588D279" w14:textId="190312DD" w:rsidR="00A80E59" w:rsidRPr="008053A0" w:rsidRDefault="001654B4" w:rsidP="00A80E5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1.746.686</w:t>
            </w:r>
          </w:p>
        </w:tc>
        <w:tc>
          <w:tcPr>
            <w:tcW w:w="1276" w:type="dxa"/>
          </w:tcPr>
          <w:p w14:paraId="5933A8A0" w14:textId="53C31ECF" w:rsidR="00A80E59" w:rsidRPr="008053A0" w:rsidRDefault="005E605A" w:rsidP="00A80E5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312.783</w:t>
            </w:r>
          </w:p>
        </w:tc>
        <w:tc>
          <w:tcPr>
            <w:tcW w:w="1261" w:type="dxa"/>
          </w:tcPr>
          <w:p w14:paraId="2DD8D7C5" w14:textId="26A9F821" w:rsidR="00A80E59" w:rsidRPr="008053A0" w:rsidRDefault="005E605A" w:rsidP="00A80E5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312.783</w:t>
            </w:r>
          </w:p>
        </w:tc>
        <w:tc>
          <w:tcPr>
            <w:tcW w:w="1432" w:type="dxa"/>
          </w:tcPr>
          <w:p w14:paraId="72DA6BA4" w14:textId="6FABCAD6" w:rsidR="00A80E59" w:rsidRPr="008053A0" w:rsidRDefault="005E605A" w:rsidP="00A80E59">
            <w:pPr>
              <w:spacing w:after="160" w:line="259" w:lineRule="auto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312.783</w:t>
            </w:r>
          </w:p>
        </w:tc>
      </w:tr>
    </w:tbl>
    <w:p w14:paraId="48551137" w14:textId="36A2C931" w:rsidR="00A80E59" w:rsidRDefault="00A80E59" w:rsidP="007E199F">
      <w:pPr>
        <w:rPr>
          <w:rFonts w:ascii="Times New Roman" w:hAnsi="Times New Roman" w:cs="Times New Roman"/>
        </w:rPr>
      </w:pPr>
    </w:p>
    <w:p w14:paraId="1E0D40D5" w14:textId="3E200AF4" w:rsidR="00570A31" w:rsidRDefault="00570A31" w:rsidP="007E199F">
      <w:pPr>
        <w:rPr>
          <w:rFonts w:ascii="Times New Roman" w:hAnsi="Times New Roman" w:cs="Times New Roman"/>
        </w:rPr>
      </w:pPr>
    </w:p>
    <w:p w14:paraId="6E50F566" w14:textId="77777777" w:rsidR="00570A31" w:rsidRDefault="00570A31" w:rsidP="007E199F">
      <w:pPr>
        <w:rPr>
          <w:rFonts w:ascii="Times New Roman" w:hAnsi="Times New Roman" w:cs="Times New Roman"/>
        </w:rPr>
      </w:pPr>
    </w:p>
    <w:p w14:paraId="0BA535AA" w14:textId="7CE6A171" w:rsidR="00A80E59" w:rsidRPr="005A20C4" w:rsidRDefault="00A80E59" w:rsidP="00A80E59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</w:rPr>
        <w:t>NAZIV PROGRAMA</w:t>
      </w:r>
      <w:r w:rsidRPr="005A20C4">
        <w:rPr>
          <w:rFonts w:ascii="Times New Roman" w:hAnsi="Times New Roman" w:cs="Times New Roman"/>
          <w:b/>
        </w:rPr>
        <w:t>: SREDNJOŠKOLS</w:t>
      </w:r>
      <w:r>
        <w:rPr>
          <w:rFonts w:ascii="Times New Roman" w:hAnsi="Times New Roman" w:cs="Times New Roman"/>
          <w:b/>
        </w:rPr>
        <w:t>KO OBRAZOVANJE – IZNAD STANDARDA</w:t>
      </w:r>
    </w:p>
    <w:p w14:paraId="5C087D4B" w14:textId="77777777" w:rsidR="00A80E59" w:rsidRPr="005A20C4" w:rsidRDefault="00A80E59" w:rsidP="00A80E59">
      <w:pPr>
        <w:rPr>
          <w:rFonts w:ascii="Times New Roman" w:hAnsi="Times New Roman" w:cs="Times New Roman"/>
        </w:rPr>
      </w:pPr>
    </w:p>
    <w:p w14:paraId="3A4AAF58" w14:textId="040A68F0" w:rsidR="003939FE" w:rsidRDefault="00A80E59" w:rsidP="00A80E59">
      <w:pPr>
        <w:rPr>
          <w:rFonts w:ascii="Times New Roman" w:hAnsi="Times New Roman" w:cs="Times New Roman"/>
        </w:rPr>
      </w:pPr>
      <w:r w:rsidRPr="005A20C4">
        <w:rPr>
          <w:rFonts w:ascii="Times New Roman" w:hAnsi="Times New Roman" w:cs="Times New Roman"/>
        </w:rPr>
        <w:t>OPIS PROGRAMA:</w:t>
      </w:r>
    </w:p>
    <w:p w14:paraId="63001692" w14:textId="3523C6AC" w:rsidR="00A80E59" w:rsidRDefault="005E605A" w:rsidP="00A80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T000196</w:t>
      </w:r>
      <w:r w:rsidR="00A80E59">
        <w:rPr>
          <w:rFonts w:ascii="Times New Roman" w:hAnsi="Times New Roman" w:cs="Times New Roman"/>
        </w:rPr>
        <w:t xml:space="preserve"> ERASMUS + „SUVREMENE MEDICINSKA VJEŠTINE</w:t>
      </w:r>
      <w:r>
        <w:rPr>
          <w:rFonts w:ascii="Times New Roman" w:hAnsi="Times New Roman" w:cs="Times New Roman"/>
        </w:rPr>
        <w:t xml:space="preserve"> - 2</w:t>
      </w:r>
      <w:r w:rsidR="00A80E59">
        <w:rPr>
          <w:rFonts w:ascii="Times New Roman" w:hAnsi="Times New Roman" w:cs="Times New Roman"/>
        </w:rPr>
        <w:t>“</w:t>
      </w:r>
    </w:p>
    <w:p w14:paraId="7A81E00F" w14:textId="6E36F057" w:rsidR="003939FE" w:rsidRPr="003939FE" w:rsidRDefault="005E605A" w:rsidP="003939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</w:t>
      </w:r>
      <w:r w:rsidR="00A80E59">
        <w:rPr>
          <w:rFonts w:ascii="Times New Roman" w:hAnsi="Times New Roman" w:cs="Times New Roman"/>
        </w:rPr>
        <w:t>66</w:t>
      </w:r>
    </w:p>
    <w:p w14:paraId="296FF75A" w14:textId="77777777" w:rsidR="005E605A" w:rsidRPr="005E605A" w:rsidRDefault="005E605A" w:rsidP="005E605A">
      <w:pPr>
        <w:rPr>
          <w:rFonts w:ascii="Times New Roman" w:hAnsi="Times New Roman" w:cs="Times New Roman"/>
        </w:rPr>
      </w:pPr>
      <w:r w:rsidRPr="005E605A">
        <w:rPr>
          <w:rFonts w:ascii="Times New Roman" w:hAnsi="Times New Roman" w:cs="Times New Roman"/>
        </w:rPr>
        <w:t>Projekt ERASMUS + „suvremene medicinske vještine – 2 “ odobren je u 2024. godini u iznosu od 73.925 EUR.  80% sredstava uplaćeno je u 2024. godine, a ostatak uplate planira se u 2025. godini. Sredstva koja su uplaćena u 2024. godini  utrošit će se djelomično u 2024. godini, a preostali iznos utrošit će se u 2025. godini za individualne potpore učenika, individualne potpore za nastavnike, individualne potpore za nastavnike u pratnji, putovanje za učenike i  nastavnike.</w:t>
      </w:r>
    </w:p>
    <w:p w14:paraId="76551F6B" w14:textId="477111FC" w:rsidR="00A80E59" w:rsidRPr="00A80E59" w:rsidRDefault="005E605A" w:rsidP="005E605A">
      <w:pPr>
        <w:rPr>
          <w:rFonts w:ascii="Times New Roman" w:hAnsi="Times New Roman" w:cs="Times New Roman"/>
        </w:rPr>
      </w:pPr>
      <w:r w:rsidRPr="005E605A">
        <w:rPr>
          <w:rFonts w:ascii="Times New Roman" w:hAnsi="Times New Roman" w:cs="Times New Roman"/>
        </w:rPr>
        <w:t>Ostatak od 20% uplatiti će se po završetku projekta i konačnom obračunu.</w:t>
      </w:r>
    </w:p>
    <w:p w14:paraId="3BFE9192" w14:textId="2159F2B1" w:rsidR="006D6C8B" w:rsidRDefault="006D6C8B" w:rsidP="00A80E59">
      <w:pPr>
        <w:rPr>
          <w:rFonts w:ascii="Times New Roman" w:hAnsi="Times New Roman" w:cs="Times New Roman"/>
        </w:rPr>
      </w:pPr>
    </w:p>
    <w:p w14:paraId="44DFAA91" w14:textId="1398F127" w:rsidR="00BB2453" w:rsidRDefault="00BB2453" w:rsidP="00A80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PROGRAMA:</w:t>
      </w:r>
    </w:p>
    <w:p w14:paraId="035B7808" w14:textId="42049A43" w:rsidR="005F69F3" w:rsidRDefault="005F69F3" w:rsidP="00BB2453">
      <w:pPr>
        <w:rPr>
          <w:rFonts w:ascii="Times New Roman" w:hAnsi="Times New Roman" w:cs="Times New Roman"/>
        </w:rPr>
      </w:pPr>
      <w:r w:rsidRPr="005F69F3">
        <w:rPr>
          <w:rFonts w:ascii="Times New Roman" w:hAnsi="Times New Roman" w:cs="Times New Roman"/>
        </w:rPr>
        <w:t>T000175 ERASMUS + „SUVREMENE MEDICINSKA VJEŠTINE</w:t>
      </w:r>
      <w:r w:rsidR="005E605A">
        <w:rPr>
          <w:rFonts w:ascii="Times New Roman" w:hAnsi="Times New Roman" w:cs="Times New Roman"/>
        </w:rPr>
        <w:t xml:space="preserve"> - 2</w:t>
      </w:r>
      <w:r w:rsidRPr="005F69F3">
        <w:rPr>
          <w:rFonts w:ascii="Times New Roman" w:hAnsi="Times New Roman" w:cs="Times New Roman"/>
        </w:rPr>
        <w:t>“</w:t>
      </w:r>
    </w:p>
    <w:p w14:paraId="0CD4E4A2" w14:textId="77777777" w:rsidR="005F69F3" w:rsidRPr="005F69F3" w:rsidRDefault="005F69F3" w:rsidP="005F69F3">
      <w:pPr>
        <w:rPr>
          <w:rFonts w:ascii="Times New Roman" w:hAnsi="Times New Roman" w:cs="Times New Roman"/>
        </w:rPr>
      </w:pPr>
      <w:r w:rsidRPr="005F69F3">
        <w:rPr>
          <w:rFonts w:ascii="Times New Roman" w:hAnsi="Times New Roman" w:cs="Times New Roman"/>
        </w:rPr>
        <w:t>Cilj 1 : Unaprjeđenje znanja i vještina učenika</w:t>
      </w:r>
    </w:p>
    <w:p w14:paraId="342C2D9F" w14:textId="79A988D8" w:rsidR="005F69F3" w:rsidRDefault="005F69F3" w:rsidP="005F69F3">
      <w:pPr>
        <w:rPr>
          <w:rFonts w:ascii="Times New Roman" w:hAnsi="Times New Roman" w:cs="Times New Roman"/>
        </w:rPr>
      </w:pPr>
      <w:r w:rsidRPr="005F69F3">
        <w:rPr>
          <w:rFonts w:ascii="Times New Roman" w:hAnsi="Times New Roman" w:cs="Times New Roman"/>
        </w:rPr>
        <w:t>Cilj 2 : Unaprjeđenje profesionalnih i osobnih kompetencija nastavnika</w:t>
      </w:r>
    </w:p>
    <w:p w14:paraId="5D13F1EC" w14:textId="77777777" w:rsidR="00C330C8" w:rsidRDefault="00C330C8" w:rsidP="00C330C8">
      <w:pPr>
        <w:rPr>
          <w:rFonts w:ascii="Times New Roman" w:hAnsi="Times New Roman" w:cs="Times New Roman"/>
        </w:rPr>
      </w:pPr>
      <w:r w:rsidRPr="00C00670">
        <w:rPr>
          <w:rFonts w:ascii="Times New Roman" w:hAnsi="Times New Roman" w:cs="Times New Roman"/>
        </w:rPr>
        <w:t>ZAKONSKE I DRUGE PRAVNE OSNOVE:</w:t>
      </w:r>
    </w:p>
    <w:p w14:paraId="47829E10" w14:textId="25F49CAE" w:rsidR="00C330C8" w:rsidRPr="00C00670" w:rsidRDefault="00C330C8" w:rsidP="00C33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ostvaruje na temelju akreditacije za  strukovno obrazovanje br.</w:t>
      </w:r>
      <w:r w:rsidRPr="00C330C8">
        <w:rPr>
          <w:rFonts w:ascii="Times New Roman" w:hAnsi="Times New Roman" w:cs="Times New Roman"/>
        </w:rPr>
        <w:t>2023-1-HR01-KA121-VET-00012</w:t>
      </w:r>
      <w:r>
        <w:rPr>
          <w:rFonts w:ascii="Times New Roman" w:hAnsi="Times New Roman" w:cs="Times New Roman"/>
        </w:rPr>
        <w:t xml:space="preserve">8893 ZA-398-2023 i </w:t>
      </w:r>
      <w:r w:rsidRPr="00C330C8">
        <w:rPr>
          <w:rFonts w:ascii="Times New Roman" w:hAnsi="Times New Roman" w:cs="Times New Roman"/>
        </w:rPr>
        <w:t>akreditacije za  strukovno obrazovanje br</w:t>
      </w:r>
      <w:r>
        <w:rPr>
          <w:rFonts w:ascii="Times New Roman" w:hAnsi="Times New Roman" w:cs="Times New Roman"/>
        </w:rPr>
        <w:t xml:space="preserve">. </w:t>
      </w:r>
      <w:r w:rsidRPr="00C330C8">
        <w:rPr>
          <w:rFonts w:ascii="Times New Roman" w:hAnsi="Times New Roman" w:cs="Times New Roman"/>
        </w:rPr>
        <w:t>2023-1-HR01-KA152-YOU-000133406</w:t>
      </w:r>
    </w:p>
    <w:p w14:paraId="77F3BFD9" w14:textId="6E3CDED0" w:rsidR="00C330C8" w:rsidRDefault="00C330C8" w:rsidP="005F69F3">
      <w:pPr>
        <w:rPr>
          <w:rFonts w:ascii="Times New Roman" w:hAnsi="Times New Roman" w:cs="Times New Roman"/>
        </w:rPr>
      </w:pPr>
    </w:p>
    <w:p w14:paraId="303CB73E" w14:textId="2B4D84B2" w:rsidR="005E605A" w:rsidRDefault="005E605A" w:rsidP="005F69F3">
      <w:pPr>
        <w:rPr>
          <w:rFonts w:ascii="Times New Roman" w:hAnsi="Times New Roman" w:cs="Times New Roman"/>
        </w:rPr>
      </w:pPr>
    </w:p>
    <w:p w14:paraId="57E859D5" w14:textId="14174667" w:rsidR="005E605A" w:rsidRDefault="005E605A" w:rsidP="005F69F3">
      <w:pPr>
        <w:rPr>
          <w:rFonts w:ascii="Times New Roman" w:hAnsi="Times New Roman" w:cs="Times New Roman"/>
        </w:rPr>
      </w:pPr>
    </w:p>
    <w:p w14:paraId="5BF486B4" w14:textId="06DA45E2" w:rsidR="005E605A" w:rsidRDefault="005E605A" w:rsidP="005F69F3">
      <w:pPr>
        <w:rPr>
          <w:rFonts w:ascii="Times New Roman" w:hAnsi="Times New Roman" w:cs="Times New Roman"/>
        </w:rPr>
      </w:pPr>
    </w:p>
    <w:p w14:paraId="4F97C36C" w14:textId="4B359A98" w:rsidR="00A80E59" w:rsidRPr="005A20C4" w:rsidRDefault="00A80E59" w:rsidP="00A80E59">
      <w:pPr>
        <w:rPr>
          <w:rFonts w:ascii="Times New Roman" w:hAnsi="Times New Roman" w:cs="Times New Roman"/>
          <w:b/>
        </w:rPr>
      </w:pPr>
      <w:r w:rsidRPr="005A20C4">
        <w:rPr>
          <w:rFonts w:ascii="Times New Roman" w:hAnsi="Times New Roman" w:cs="Times New Roman"/>
          <w:b/>
        </w:rPr>
        <w:t>ISHODIŠTE I POKAZATELJI NA KOJIMA SE ZASNIVAJU IZRAČUNI I OCJENE POTREBNIH SREDSTAVA ZA PROVOĐENJE PROGRAMA:</w:t>
      </w:r>
    </w:p>
    <w:p w14:paraId="0C30D909" w14:textId="2DCDE580" w:rsidR="00A80E59" w:rsidRDefault="00A80E59" w:rsidP="00A80E59">
      <w:pPr>
        <w:rPr>
          <w:rFonts w:ascii="Times New Roman" w:hAnsi="Times New Roman" w:cs="Times New Roman"/>
          <w:b/>
        </w:rPr>
      </w:pPr>
    </w:p>
    <w:p w14:paraId="4EEA3811" w14:textId="77777777" w:rsidR="00570A31" w:rsidRPr="005A20C4" w:rsidRDefault="00570A31" w:rsidP="00A80E59">
      <w:pPr>
        <w:rPr>
          <w:rFonts w:ascii="Times New Roman" w:hAnsi="Times New Roman" w:cs="Times New Roman"/>
          <w:b/>
        </w:rPr>
      </w:pP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104"/>
        <w:gridCol w:w="2084"/>
        <w:gridCol w:w="897"/>
        <w:gridCol w:w="1164"/>
        <w:gridCol w:w="1292"/>
        <w:gridCol w:w="1258"/>
        <w:gridCol w:w="1271"/>
        <w:gridCol w:w="1248"/>
      </w:tblGrid>
      <w:tr w:rsidR="00A80E59" w:rsidRPr="005A20C4" w14:paraId="6668B114" w14:textId="77777777" w:rsidTr="00A80E59">
        <w:trPr>
          <w:jc w:val="center"/>
        </w:trPr>
        <w:tc>
          <w:tcPr>
            <w:tcW w:w="1104" w:type="dxa"/>
            <w:shd w:val="clear" w:color="auto" w:fill="B5C0D8"/>
          </w:tcPr>
          <w:p w14:paraId="4902D6BB" w14:textId="77777777" w:rsidR="00A80E59" w:rsidRPr="005A20C4" w:rsidRDefault="00A80E59" w:rsidP="00A80E59">
            <w:pPr>
              <w:spacing w:after="0"/>
              <w:rPr>
                <w:rFonts w:cs="Times New Roman"/>
                <w:b/>
                <w:sz w:val="22"/>
              </w:rPr>
            </w:pPr>
            <w:r w:rsidRPr="005A20C4">
              <w:rPr>
                <w:rFonts w:cs="Times New Roman"/>
                <w:b/>
                <w:sz w:val="22"/>
              </w:rPr>
              <w:t>Pokazatelj učinka</w:t>
            </w:r>
          </w:p>
        </w:tc>
        <w:tc>
          <w:tcPr>
            <w:tcW w:w="2084" w:type="dxa"/>
            <w:shd w:val="clear" w:color="auto" w:fill="B5C0D8"/>
          </w:tcPr>
          <w:p w14:paraId="0CF4A113" w14:textId="77777777" w:rsidR="00A80E59" w:rsidRPr="005A20C4" w:rsidRDefault="00A80E59" w:rsidP="00A80E5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Definicija</w:t>
            </w:r>
          </w:p>
        </w:tc>
        <w:tc>
          <w:tcPr>
            <w:tcW w:w="897" w:type="dxa"/>
            <w:shd w:val="clear" w:color="auto" w:fill="B5C0D8"/>
          </w:tcPr>
          <w:p w14:paraId="1FD400EA" w14:textId="77777777" w:rsidR="00A80E59" w:rsidRPr="005A20C4" w:rsidRDefault="00A80E59" w:rsidP="00A80E5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Jedinica</w:t>
            </w:r>
          </w:p>
        </w:tc>
        <w:tc>
          <w:tcPr>
            <w:tcW w:w="1164" w:type="dxa"/>
            <w:shd w:val="clear" w:color="auto" w:fill="B5C0D8"/>
          </w:tcPr>
          <w:p w14:paraId="2333CE87" w14:textId="77777777" w:rsidR="00A80E59" w:rsidRPr="005A20C4" w:rsidRDefault="00A80E59" w:rsidP="00A80E5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Polazna vrijednost</w:t>
            </w:r>
          </w:p>
        </w:tc>
        <w:tc>
          <w:tcPr>
            <w:tcW w:w="1292" w:type="dxa"/>
            <w:shd w:val="clear" w:color="auto" w:fill="B5C0D8"/>
          </w:tcPr>
          <w:p w14:paraId="1586C964" w14:textId="77777777" w:rsidR="00A80E59" w:rsidRPr="005A20C4" w:rsidRDefault="00A80E59" w:rsidP="00A80E5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Izvor podataka</w:t>
            </w:r>
          </w:p>
        </w:tc>
        <w:tc>
          <w:tcPr>
            <w:tcW w:w="1258" w:type="dxa"/>
            <w:shd w:val="clear" w:color="auto" w:fill="B5C0D8"/>
          </w:tcPr>
          <w:p w14:paraId="6EE8CB94" w14:textId="017E1A3C" w:rsidR="00A80E59" w:rsidRPr="005A20C4" w:rsidRDefault="005E605A" w:rsidP="00A80E5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(2025</w:t>
            </w:r>
            <w:r w:rsidR="00A80E59"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  <w:tc>
          <w:tcPr>
            <w:tcW w:w="1271" w:type="dxa"/>
            <w:shd w:val="clear" w:color="auto" w:fill="B5C0D8"/>
          </w:tcPr>
          <w:p w14:paraId="73D6ED31" w14:textId="2EB99293" w:rsidR="00A80E59" w:rsidRPr="005A20C4" w:rsidRDefault="005E605A" w:rsidP="00A80E5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(2026</w:t>
            </w:r>
            <w:r w:rsidR="00A80E59"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  <w:tc>
          <w:tcPr>
            <w:tcW w:w="1248" w:type="dxa"/>
            <w:shd w:val="clear" w:color="auto" w:fill="B5C0D8"/>
          </w:tcPr>
          <w:p w14:paraId="17565788" w14:textId="0B875780" w:rsidR="00A80E59" w:rsidRPr="005A20C4" w:rsidRDefault="005E605A" w:rsidP="00A80E5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(2027</w:t>
            </w:r>
            <w:r w:rsidR="00A80E59"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.)</w:t>
            </w:r>
          </w:p>
        </w:tc>
      </w:tr>
      <w:tr w:rsidR="00AD236F" w:rsidRPr="001E2587" w14:paraId="084F60F8" w14:textId="77777777" w:rsidTr="007A7B06">
        <w:trPr>
          <w:jc w:val="center"/>
        </w:trPr>
        <w:tc>
          <w:tcPr>
            <w:tcW w:w="10318" w:type="dxa"/>
            <w:gridSpan w:val="8"/>
          </w:tcPr>
          <w:p w14:paraId="118A78F7" w14:textId="6152A0A2" w:rsidR="00AD236F" w:rsidRPr="001E2587" w:rsidRDefault="00AD236F" w:rsidP="007A7B06">
            <w:pPr>
              <w:jc w:val="left"/>
              <w:rPr>
                <w:szCs w:val="20"/>
              </w:rPr>
            </w:pPr>
            <w:r w:rsidRPr="00AD236F">
              <w:rPr>
                <w:szCs w:val="20"/>
              </w:rPr>
              <w:t>T000175 ERASMUS + „SUVREMENE MEDICINSKA VJEŠTINE</w:t>
            </w:r>
            <w:r w:rsidR="005E605A">
              <w:rPr>
                <w:szCs w:val="20"/>
              </w:rPr>
              <w:t xml:space="preserve"> - 2</w:t>
            </w:r>
            <w:r w:rsidRPr="00AD236F">
              <w:rPr>
                <w:szCs w:val="20"/>
              </w:rPr>
              <w:t>“</w:t>
            </w:r>
          </w:p>
        </w:tc>
      </w:tr>
      <w:tr w:rsidR="00AD236F" w:rsidRPr="001E2587" w14:paraId="25AF166F" w14:textId="77777777" w:rsidTr="007A7B06">
        <w:trPr>
          <w:jc w:val="center"/>
        </w:trPr>
        <w:tc>
          <w:tcPr>
            <w:tcW w:w="1104" w:type="dxa"/>
          </w:tcPr>
          <w:p w14:paraId="6847B746" w14:textId="77777777" w:rsidR="00AD236F" w:rsidRPr="001E2587" w:rsidRDefault="00AD236F" w:rsidP="007A7B06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321</w:t>
            </w:r>
          </w:p>
        </w:tc>
        <w:tc>
          <w:tcPr>
            <w:tcW w:w="2084" w:type="dxa"/>
          </w:tcPr>
          <w:p w14:paraId="224EE694" w14:textId="77777777" w:rsidR="00AD236F" w:rsidRPr="001E2587" w:rsidRDefault="00AD236F" w:rsidP="007A7B06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Naknade troškova  zaposlenima</w:t>
            </w:r>
          </w:p>
        </w:tc>
        <w:tc>
          <w:tcPr>
            <w:tcW w:w="897" w:type="dxa"/>
          </w:tcPr>
          <w:p w14:paraId="47F06FB1" w14:textId="77777777" w:rsidR="00AD236F" w:rsidRPr="001E2587" w:rsidRDefault="00AD236F" w:rsidP="007A7B06">
            <w:pPr>
              <w:rPr>
                <w:szCs w:val="20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164" w:type="dxa"/>
          </w:tcPr>
          <w:p w14:paraId="6DF9AE6B" w14:textId="71053ABC" w:rsidR="00AD236F" w:rsidRPr="001E2587" w:rsidRDefault="005E605A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2" w:type="dxa"/>
          </w:tcPr>
          <w:p w14:paraId="1EA525E6" w14:textId="77777777" w:rsidR="00AD236F" w:rsidRPr="001E2587" w:rsidRDefault="00AD236F" w:rsidP="007A7B06">
            <w:pPr>
              <w:jc w:val="right"/>
              <w:rPr>
                <w:szCs w:val="20"/>
              </w:rPr>
            </w:pPr>
            <w:r w:rsidRPr="001E2587">
              <w:rPr>
                <w:szCs w:val="20"/>
              </w:rPr>
              <w:t>računovodstvo</w:t>
            </w:r>
          </w:p>
        </w:tc>
        <w:tc>
          <w:tcPr>
            <w:tcW w:w="1258" w:type="dxa"/>
          </w:tcPr>
          <w:p w14:paraId="40ABB91A" w14:textId="6BD6EF95" w:rsidR="00AD236F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25.000</w:t>
            </w:r>
          </w:p>
        </w:tc>
        <w:tc>
          <w:tcPr>
            <w:tcW w:w="1271" w:type="dxa"/>
          </w:tcPr>
          <w:p w14:paraId="16E8FE67" w14:textId="20A82500" w:rsidR="00AD236F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48" w:type="dxa"/>
          </w:tcPr>
          <w:p w14:paraId="037474BD" w14:textId="715C59DE" w:rsidR="00AD236F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AD236F" w:rsidRPr="001E2587" w14:paraId="739CB5BC" w14:textId="77777777" w:rsidTr="007A7B06">
        <w:trPr>
          <w:jc w:val="center"/>
        </w:trPr>
        <w:tc>
          <w:tcPr>
            <w:tcW w:w="1104" w:type="dxa"/>
          </w:tcPr>
          <w:p w14:paraId="48FC5466" w14:textId="77777777" w:rsidR="00AD236F" w:rsidRPr="001E2587" w:rsidRDefault="00AD236F" w:rsidP="007A7B06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322</w:t>
            </w:r>
          </w:p>
        </w:tc>
        <w:tc>
          <w:tcPr>
            <w:tcW w:w="2084" w:type="dxa"/>
          </w:tcPr>
          <w:p w14:paraId="133EB01D" w14:textId="77777777" w:rsidR="00AD236F" w:rsidRPr="001E2587" w:rsidRDefault="00AD236F" w:rsidP="007A7B06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Rashodi za materijal i energiju</w:t>
            </w:r>
          </w:p>
        </w:tc>
        <w:tc>
          <w:tcPr>
            <w:tcW w:w="897" w:type="dxa"/>
          </w:tcPr>
          <w:p w14:paraId="66F700F4" w14:textId="77777777" w:rsidR="00AD236F" w:rsidRPr="001E2587" w:rsidRDefault="00AD236F" w:rsidP="007A7B06">
            <w:pPr>
              <w:rPr>
                <w:szCs w:val="20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164" w:type="dxa"/>
          </w:tcPr>
          <w:p w14:paraId="2CEC883A" w14:textId="1874C5CE" w:rsidR="00AD236F" w:rsidRPr="001E2587" w:rsidRDefault="005E605A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2" w:type="dxa"/>
            <w:vAlign w:val="top"/>
          </w:tcPr>
          <w:p w14:paraId="0932EF04" w14:textId="77777777" w:rsidR="00AD236F" w:rsidRPr="001E2587" w:rsidRDefault="00AD236F" w:rsidP="007A7B06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8" w:type="dxa"/>
          </w:tcPr>
          <w:p w14:paraId="02082D0C" w14:textId="447B7697" w:rsidR="00AD236F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  <w:tc>
          <w:tcPr>
            <w:tcW w:w="1271" w:type="dxa"/>
          </w:tcPr>
          <w:p w14:paraId="0EB4C881" w14:textId="514A405E" w:rsidR="00AD236F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48" w:type="dxa"/>
          </w:tcPr>
          <w:p w14:paraId="487CB79C" w14:textId="47E0E300" w:rsidR="00AD236F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AD236F" w:rsidRPr="001E2587" w14:paraId="6C3619C0" w14:textId="77777777" w:rsidTr="007A7B06">
        <w:trPr>
          <w:jc w:val="center"/>
        </w:trPr>
        <w:tc>
          <w:tcPr>
            <w:tcW w:w="1104" w:type="dxa"/>
          </w:tcPr>
          <w:p w14:paraId="5DF4D3DF" w14:textId="49617DF0" w:rsidR="00AD236F" w:rsidRPr="001E2587" w:rsidRDefault="005E605A" w:rsidP="007A7B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324</w:t>
            </w:r>
          </w:p>
        </w:tc>
        <w:tc>
          <w:tcPr>
            <w:tcW w:w="2084" w:type="dxa"/>
          </w:tcPr>
          <w:p w14:paraId="1471057B" w14:textId="44F4C7DF" w:rsidR="00AD236F" w:rsidRPr="001E2587" w:rsidRDefault="005E605A" w:rsidP="007A7B06">
            <w:pPr>
              <w:jc w:val="left"/>
              <w:rPr>
                <w:szCs w:val="20"/>
              </w:rPr>
            </w:pPr>
            <w:r w:rsidRPr="005E605A">
              <w:rPr>
                <w:szCs w:val="20"/>
              </w:rPr>
              <w:t xml:space="preserve">Naknade </w:t>
            </w:r>
            <w:proofErr w:type="spellStart"/>
            <w:r w:rsidRPr="005E605A">
              <w:rPr>
                <w:szCs w:val="20"/>
              </w:rPr>
              <w:t>tr</w:t>
            </w:r>
            <w:proofErr w:type="spellEnd"/>
            <w:r w:rsidRPr="005E605A">
              <w:rPr>
                <w:szCs w:val="20"/>
              </w:rPr>
              <w:t>. osobama izvan radnog odnosa</w:t>
            </w:r>
          </w:p>
        </w:tc>
        <w:tc>
          <w:tcPr>
            <w:tcW w:w="897" w:type="dxa"/>
            <w:vAlign w:val="top"/>
          </w:tcPr>
          <w:p w14:paraId="4EEBEFA3" w14:textId="77777777" w:rsidR="00AD236F" w:rsidRPr="001E2587" w:rsidRDefault="00AD236F" w:rsidP="007A7B06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164" w:type="dxa"/>
          </w:tcPr>
          <w:p w14:paraId="4C5523A5" w14:textId="4E25CEBA" w:rsidR="00AD236F" w:rsidRPr="001E2587" w:rsidRDefault="005E605A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2" w:type="dxa"/>
            <w:vAlign w:val="top"/>
          </w:tcPr>
          <w:p w14:paraId="79454C33" w14:textId="77777777" w:rsidR="00AD236F" w:rsidRPr="001E2587" w:rsidRDefault="00AD236F" w:rsidP="007A7B06">
            <w:pPr>
              <w:jc w:val="right"/>
              <w:rPr>
                <w:szCs w:val="20"/>
              </w:rPr>
            </w:pPr>
            <w:r w:rsidRPr="001E2587">
              <w:t>računovodstvo</w:t>
            </w:r>
          </w:p>
        </w:tc>
        <w:tc>
          <w:tcPr>
            <w:tcW w:w="1258" w:type="dxa"/>
          </w:tcPr>
          <w:p w14:paraId="728949DE" w14:textId="2BE22061" w:rsidR="00AD236F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15.000</w:t>
            </w:r>
          </w:p>
        </w:tc>
        <w:tc>
          <w:tcPr>
            <w:tcW w:w="1271" w:type="dxa"/>
          </w:tcPr>
          <w:p w14:paraId="17E3C7E8" w14:textId="0DA6DBF9" w:rsidR="00AD236F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48" w:type="dxa"/>
          </w:tcPr>
          <w:p w14:paraId="1878C54F" w14:textId="75EDA362" w:rsidR="00AD236F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E605A" w:rsidRPr="001E2587" w14:paraId="7797A1D9" w14:textId="77777777" w:rsidTr="007A7B06">
        <w:trPr>
          <w:jc w:val="center"/>
        </w:trPr>
        <w:tc>
          <w:tcPr>
            <w:tcW w:w="1104" w:type="dxa"/>
          </w:tcPr>
          <w:p w14:paraId="7344BE52" w14:textId="5E5B4D1B" w:rsidR="005E605A" w:rsidRPr="001E2587" w:rsidRDefault="005E605A" w:rsidP="007A7B0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329</w:t>
            </w:r>
          </w:p>
        </w:tc>
        <w:tc>
          <w:tcPr>
            <w:tcW w:w="2084" w:type="dxa"/>
          </w:tcPr>
          <w:p w14:paraId="2F463A1D" w14:textId="7AE525DB" w:rsidR="005E605A" w:rsidRPr="001E2587" w:rsidRDefault="005E605A" w:rsidP="007A7B06">
            <w:pPr>
              <w:rPr>
                <w:szCs w:val="20"/>
              </w:rPr>
            </w:pPr>
            <w:r>
              <w:rPr>
                <w:szCs w:val="20"/>
              </w:rPr>
              <w:t>Ostali nespomenuti rashodi poslovanja</w:t>
            </w:r>
          </w:p>
        </w:tc>
        <w:tc>
          <w:tcPr>
            <w:tcW w:w="897" w:type="dxa"/>
            <w:vAlign w:val="top"/>
          </w:tcPr>
          <w:p w14:paraId="34303AC9" w14:textId="335BA101" w:rsidR="005E605A" w:rsidRPr="001E2587" w:rsidRDefault="005E605A" w:rsidP="007A7B06">
            <w:r>
              <w:t>EUR</w:t>
            </w:r>
          </w:p>
        </w:tc>
        <w:tc>
          <w:tcPr>
            <w:tcW w:w="1164" w:type="dxa"/>
          </w:tcPr>
          <w:p w14:paraId="394BF91A" w14:textId="424571E3" w:rsidR="005E605A" w:rsidRPr="001E2587" w:rsidRDefault="005E605A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2" w:type="dxa"/>
            <w:vAlign w:val="top"/>
          </w:tcPr>
          <w:p w14:paraId="32A02A3F" w14:textId="7EC6760F" w:rsidR="005E605A" w:rsidRPr="001E2587" w:rsidRDefault="005E605A" w:rsidP="007A7B06">
            <w:pPr>
              <w:jc w:val="right"/>
            </w:pPr>
            <w:r>
              <w:t>računovodstvo</w:t>
            </w:r>
          </w:p>
        </w:tc>
        <w:tc>
          <w:tcPr>
            <w:tcW w:w="1258" w:type="dxa"/>
          </w:tcPr>
          <w:p w14:paraId="45817785" w14:textId="1D9857F5" w:rsidR="005E605A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33.500</w:t>
            </w:r>
          </w:p>
        </w:tc>
        <w:tc>
          <w:tcPr>
            <w:tcW w:w="1271" w:type="dxa"/>
          </w:tcPr>
          <w:p w14:paraId="12D311D8" w14:textId="630D93E4" w:rsidR="005E605A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48" w:type="dxa"/>
          </w:tcPr>
          <w:p w14:paraId="46604DDB" w14:textId="0A7F3396" w:rsidR="005E605A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AD236F" w:rsidRPr="001E2587" w14:paraId="2DA5380A" w14:textId="77777777" w:rsidTr="007A7B06">
        <w:trPr>
          <w:jc w:val="center"/>
        </w:trPr>
        <w:tc>
          <w:tcPr>
            <w:tcW w:w="4085" w:type="dxa"/>
            <w:gridSpan w:val="3"/>
          </w:tcPr>
          <w:p w14:paraId="34F12498" w14:textId="2BE267E3" w:rsidR="00AD236F" w:rsidRDefault="00AD236F" w:rsidP="007A7B06">
            <w:pPr>
              <w:rPr>
                <w:szCs w:val="20"/>
              </w:rPr>
            </w:pPr>
            <w:r>
              <w:rPr>
                <w:szCs w:val="20"/>
              </w:rPr>
              <w:t>SVEUKUPNO</w:t>
            </w:r>
          </w:p>
        </w:tc>
        <w:tc>
          <w:tcPr>
            <w:tcW w:w="1164" w:type="dxa"/>
          </w:tcPr>
          <w:p w14:paraId="2215B0F0" w14:textId="1537CF9C" w:rsidR="00AD236F" w:rsidRPr="001E2587" w:rsidRDefault="005E605A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2" w:type="dxa"/>
          </w:tcPr>
          <w:p w14:paraId="3531B93C" w14:textId="77777777" w:rsidR="00AD236F" w:rsidRPr="001E2587" w:rsidRDefault="00AD236F" w:rsidP="007A7B06">
            <w:pPr>
              <w:jc w:val="right"/>
              <w:rPr>
                <w:szCs w:val="20"/>
              </w:rPr>
            </w:pPr>
          </w:p>
        </w:tc>
        <w:tc>
          <w:tcPr>
            <w:tcW w:w="1258" w:type="dxa"/>
          </w:tcPr>
          <w:p w14:paraId="4F9C08AA" w14:textId="3B12EA3C" w:rsidR="00AD236F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74.500</w:t>
            </w:r>
          </w:p>
        </w:tc>
        <w:tc>
          <w:tcPr>
            <w:tcW w:w="1271" w:type="dxa"/>
          </w:tcPr>
          <w:p w14:paraId="300541BE" w14:textId="2683610E" w:rsidR="00AD236F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48" w:type="dxa"/>
          </w:tcPr>
          <w:p w14:paraId="54B7E3A6" w14:textId="5BCCD255" w:rsidR="00AD236F" w:rsidRPr="001E2587" w:rsidRDefault="00570A31" w:rsidP="007A7B0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</w:tbl>
    <w:p w14:paraId="39320198" w14:textId="20227B23" w:rsidR="006D6C8B" w:rsidRDefault="006D6C8B" w:rsidP="00A80E59">
      <w:pPr>
        <w:rPr>
          <w:rFonts w:ascii="Times New Roman" w:hAnsi="Times New Roman" w:cs="Times New Roman"/>
          <w:b/>
        </w:rPr>
      </w:pPr>
    </w:p>
    <w:p w14:paraId="65DAA29D" w14:textId="467B7B76" w:rsidR="00570A31" w:rsidRDefault="00570A31" w:rsidP="00A80E59">
      <w:pPr>
        <w:rPr>
          <w:rFonts w:ascii="Times New Roman" w:hAnsi="Times New Roman" w:cs="Times New Roman"/>
          <w:b/>
        </w:rPr>
      </w:pPr>
    </w:p>
    <w:p w14:paraId="0A3C3670" w14:textId="06876BFA" w:rsidR="00570A31" w:rsidRDefault="00570A31" w:rsidP="00A80E59">
      <w:pPr>
        <w:rPr>
          <w:rFonts w:ascii="Times New Roman" w:hAnsi="Times New Roman" w:cs="Times New Roman"/>
          <w:b/>
        </w:rPr>
      </w:pPr>
    </w:p>
    <w:p w14:paraId="144609F9" w14:textId="42582B31" w:rsidR="00570A31" w:rsidRDefault="00570A31" w:rsidP="00A80E59">
      <w:pPr>
        <w:rPr>
          <w:rFonts w:ascii="Times New Roman" w:hAnsi="Times New Roman" w:cs="Times New Roman"/>
          <w:b/>
        </w:rPr>
      </w:pPr>
    </w:p>
    <w:p w14:paraId="4B7DC76C" w14:textId="7D2BA67A" w:rsidR="00570A31" w:rsidRDefault="00570A31" w:rsidP="00A80E59">
      <w:pPr>
        <w:rPr>
          <w:rFonts w:ascii="Times New Roman" w:hAnsi="Times New Roman" w:cs="Times New Roman"/>
          <w:b/>
        </w:rPr>
      </w:pPr>
    </w:p>
    <w:p w14:paraId="0E9E9DB8" w14:textId="233C1023" w:rsidR="00570A31" w:rsidRDefault="00570A31" w:rsidP="00A80E59">
      <w:pPr>
        <w:rPr>
          <w:rFonts w:ascii="Times New Roman" w:hAnsi="Times New Roman" w:cs="Times New Roman"/>
          <w:b/>
        </w:rPr>
      </w:pPr>
    </w:p>
    <w:p w14:paraId="5243CE2E" w14:textId="49EF1A9F" w:rsidR="00570A31" w:rsidRDefault="00570A31" w:rsidP="00A80E59">
      <w:pPr>
        <w:rPr>
          <w:rFonts w:ascii="Times New Roman" w:hAnsi="Times New Roman" w:cs="Times New Roman"/>
          <w:b/>
        </w:rPr>
      </w:pPr>
    </w:p>
    <w:p w14:paraId="74DD1D80" w14:textId="0C12EF3A" w:rsidR="00570A31" w:rsidRDefault="00570A31" w:rsidP="00A80E59">
      <w:pPr>
        <w:rPr>
          <w:rFonts w:ascii="Times New Roman" w:hAnsi="Times New Roman" w:cs="Times New Roman"/>
          <w:b/>
        </w:rPr>
      </w:pPr>
    </w:p>
    <w:p w14:paraId="4D703227" w14:textId="0DDBA2CE" w:rsidR="00570A31" w:rsidRDefault="00570A31" w:rsidP="00A80E59">
      <w:pPr>
        <w:rPr>
          <w:rFonts w:ascii="Times New Roman" w:hAnsi="Times New Roman" w:cs="Times New Roman"/>
          <w:b/>
        </w:rPr>
      </w:pPr>
    </w:p>
    <w:p w14:paraId="3E017E98" w14:textId="2E0E9BBD" w:rsidR="00570A31" w:rsidRDefault="00570A31" w:rsidP="00A80E59">
      <w:pPr>
        <w:rPr>
          <w:rFonts w:ascii="Times New Roman" w:hAnsi="Times New Roman" w:cs="Times New Roman"/>
          <w:b/>
        </w:rPr>
      </w:pPr>
    </w:p>
    <w:p w14:paraId="01797D27" w14:textId="7B18E03D" w:rsidR="00570A31" w:rsidRDefault="00570A31" w:rsidP="00A80E59">
      <w:pPr>
        <w:rPr>
          <w:rFonts w:ascii="Times New Roman" w:hAnsi="Times New Roman" w:cs="Times New Roman"/>
          <w:b/>
        </w:rPr>
      </w:pPr>
    </w:p>
    <w:p w14:paraId="045F8437" w14:textId="0F07EF17" w:rsidR="00570A31" w:rsidRDefault="00570A31" w:rsidP="00A80E59">
      <w:pPr>
        <w:rPr>
          <w:rFonts w:ascii="Times New Roman" w:hAnsi="Times New Roman" w:cs="Times New Roman"/>
          <w:b/>
        </w:rPr>
      </w:pPr>
    </w:p>
    <w:p w14:paraId="3E6C0139" w14:textId="3C92E97F" w:rsidR="00570A31" w:rsidRDefault="00570A31" w:rsidP="00A80E59">
      <w:pPr>
        <w:rPr>
          <w:rFonts w:ascii="Times New Roman" w:hAnsi="Times New Roman" w:cs="Times New Roman"/>
          <w:b/>
        </w:rPr>
      </w:pPr>
    </w:p>
    <w:p w14:paraId="6B149429" w14:textId="63061E1E" w:rsidR="00570A31" w:rsidRDefault="00570A31" w:rsidP="00A80E59">
      <w:pPr>
        <w:rPr>
          <w:rFonts w:ascii="Times New Roman" w:hAnsi="Times New Roman" w:cs="Times New Roman"/>
          <w:b/>
        </w:rPr>
      </w:pPr>
    </w:p>
    <w:p w14:paraId="7CBE57E9" w14:textId="65E68086" w:rsidR="00570A31" w:rsidRDefault="00570A31" w:rsidP="00A80E59">
      <w:pPr>
        <w:rPr>
          <w:rFonts w:ascii="Times New Roman" w:hAnsi="Times New Roman" w:cs="Times New Roman"/>
          <w:b/>
        </w:rPr>
      </w:pPr>
    </w:p>
    <w:p w14:paraId="56DD7200" w14:textId="6BCCB6F1" w:rsidR="00570A31" w:rsidRDefault="00570A31" w:rsidP="00A80E59">
      <w:pPr>
        <w:rPr>
          <w:rFonts w:ascii="Times New Roman" w:hAnsi="Times New Roman" w:cs="Times New Roman"/>
          <w:b/>
        </w:rPr>
      </w:pPr>
    </w:p>
    <w:p w14:paraId="27932161" w14:textId="3476B387" w:rsidR="00570A31" w:rsidRDefault="00570A31" w:rsidP="00A80E59">
      <w:pPr>
        <w:rPr>
          <w:rFonts w:ascii="Times New Roman" w:hAnsi="Times New Roman" w:cs="Times New Roman"/>
          <w:b/>
        </w:rPr>
      </w:pPr>
    </w:p>
    <w:p w14:paraId="2F5E3575" w14:textId="77777777" w:rsidR="00A80E59" w:rsidRPr="001E2587" w:rsidRDefault="00A80E59" w:rsidP="00A80E59">
      <w:pPr>
        <w:rPr>
          <w:rFonts w:ascii="Times New Roman" w:hAnsi="Times New Roman" w:cs="Times New Roman"/>
        </w:rPr>
      </w:pPr>
      <w:r w:rsidRPr="001E2587">
        <w:rPr>
          <w:rFonts w:ascii="Times New Roman" w:hAnsi="Times New Roman" w:cs="Times New Roman"/>
        </w:rPr>
        <w:lastRenderedPageBreak/>
        <w:t>IZVJEŠTAJ O POSTIGNUTIM CILJEVIMA I REZULTATIMA PROGRAMA TEMELJENIM NA POKAZATELJIMA USPJEŠNOSTI U PRETHODNOJ GODINI:</w:t>
      </w:r>
    </w:p>
    <w:p w14:paraId="7168C7A5" w14:textId="77777777" w:rsidR="00570A31" w:rsidRDefault="00570A31" w:rsidP="00A80E59">
      <w:pPr>
        <w:rPr>
          <w:rFonts w:ascii="Times New Roman" w:hAnsi="Times New Roman" w:cs="Times New Roman"/>
        </w:rPr>
      </w:pPr>
    </w:p>
    <w:p w14:paraId="3ED41D88" w14:textId="4FBAE3FA" w:rsidR="00A80E59" w:rsidRDefault="00A80E59" w:rsidP="00A80E59">
      <w:pPr>
        <w:rPr>
          <w:rFonts w:ascii="Times New Roman" w:hAnsi="Times New Roman" w:cs="Times New Roman"/>
        </w:rPr>
      </w:pPr>
      <w:r w:rsidRPr="001E2587">
        <w:rPr>
          <w:rFonts w:ascii="Times New Roman" w:hAnsi="Times New Roman" w:cs="Times New Roman"/>
        </w:rPr>
        <w:t>RAZLOG ODSTUPANJA OD PROŠLOGODINJIH PROJEKCIJA:</w:t>
      </w:r>
    </w:p>
    <w:p w14:paraId="4FC8C111" w14:textId="77777777" w:rsidR="00570A31" w:rsidRPr="001E2587" w:rsidRDefault="00570A31" w:rsidP="00A80E59">
      <w:pPr>
        <w:rPr>
          <w:rFonts w:ascii="Times New Roman" w:hAnsi="Times New Roman" w:cs="Times New Roman"/>
        </w:rPr>
      </w:pPr>
    </w:p>
    <w:p w14:paraId="734F140B" w14:textId="77777777" w:rsidR="00A80E59" w:rsidRDefault="00A80E59" w:rsidP="00A80E59">
      <w:pPr>
        <w:rPr>
          <w:rFonts w:ascii="Times New Roman" w:hAnsi="Times New Roman" w:cs="Times New Roman"/>
        </w:rPr>
      </w:pPr>
      <w:r w:rsidRPr="001E2587">
        <w:rPr>
          <w:rFonts w:ascii="Times New Roman" w:hAnsi="Times New Roman" w:cs="Times New Roman"/>
        </w:rPr>
        <w:t>POKAZATELJI USPJEŠNOSTI:</w:t>
      </w:r>
    </w:p>
    <w:tbl>
      <w:tblPr>
        <w:tblStyle w:val="StilTablice"/>
        <w:tblW w:w="9062" w:type="dxa"/>
        <w:jc w:val="center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D236F" w:rsidRPr="005A20C4" w14:paraId="56152ECB" w14:textId="77777777" w:rsidTr="00570A31">
        <w:trPr>
          <w:jc w:val="center"/>
        </w:trPr>
        <w:tc>
          <w:tcPr>
            <w:tcW w:w="1294" w:type="dxa"/>
            <w:shd w:val="clear" w:color="auto" w:fill="B5C0D8"/>
          </w:tcPr>
          <w:p w14:paraId="4704E1F7" w14:textId="77777777" w:rsidR="00AD236F" w:rsidRPr="005A20C4" w:rsidRDefault="00AD236F" w:rsidP="007A7B06">
            <w:pPr>
              <w:spacing w:after="0"/>
              <w:rPr>
                <w:rFonts w:cs="Times New Roman"/>
                <w:b/>
                <w:sz w:val="22"/>
              </w:rPr>
            </w:pPr>
            <w:r w:rsidRPr="005A20C4">
              <w:rPr>
                <w:rFonts w:cs="Times New Roman"/>
                <w:b/>
                <w:sz w:val="22"/>
              </w:rPr>
              <w:t>Pokazatelj učinka</w:t>
            </w:r>
          </w:p>
        </w:tc>
        <w:tc>
          <w:tcPr>
            <w:tcW w:w="1294" w:type="dxa"/>
            <w:shd w:val="clear" w:color="auto" w:fill="B5C0D8"/>
          </w:tcPr>
          <w:p w14:paraId="215D9DF2" w14:textId="77777777" w:rsidR="00AD236F" w:rsidRPr="005A20C4" w:rsidRDefault="00AD236F" w:rsidP="007A7B06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Definicija</w:t>
            </w:r>
          </w:p>
        </w:tc>
        <w:tc>
          <w:tcPr>
            <w:tcW w:w="1294" w:type="dxa"/>
            <w:shd w:val="clear" w:color="auto" w:fill="B5C0D8"/>
          </w:tcPr>
          <w:p w14:paraId="1F80FEE5" w14:textId="77777777" w:rsidR="00AD236F" w:rsidRPr="005A20C4" w:rsidRDefault="00AD236F" w:rsidP="007A7B06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Jedinica</w:t>
            </w:r>
          </w:p>
        </w:tc>
        <w:tc>
          <w:tcPr>
            <w:tcW w:w="1295" w:type="dxa"/>
            <w:shd w:val="clear" w:color="auto" w:fill="B5C0D8"/>
          </w:tcPr>
          <w:p w14:paraId="32BF5096" w14:textId="77777777" w:rsidR="00AD236F" w:rsidRPr="005A20C4" w:rsidRDefault="00AD236F" w:rsidP="007A7B06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Polazna vrijednost</w:t>
            </w:r>
          </w:p>
        </w:tc>
        <w:tc>
          <w:tcPr>
            <w:tcW w:w="1295" w:type="dxa"/>
            <w:shd w:val="clear" w:color="auto" w:fill="B5C0D8"/>
          </w:tcPr>
          <w:p w14:paraId="7C76197F" w14:textId="77777777" w:rsidR="00AD236F" w:rsidRPr="005A20C4" w:rsidRDefault="00AD236F" w:rsidP="007A7B06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(2024.)</w:t>
            </w:r>
          </w:p>
        </w:tc>
        <w:tc>
          <w:tcPr>
            <w:tcW w:w="1295" w:type="dxa"/>
            <w:shd w:val="clear" w:color="auto" w:fill="B5C0D8"/>
          </w:tcPr>
          <w:p w14:paraId="59BD08F5" w14:textId="77777777" w:rsidR="00AD236F" w:rsidRPr="005A20C4" w:rsidRDefault="00AD236F" w:rsidP="007A7B06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(2025.)</w:t>
            </w:r>
          </w:p>
        </w:tc>
        <w:tc>
          <w:tcPr>
            <w:tcW w:w="1295" w:type="dxa"/>
            <w:shd w:val="clear" w:color="auto" w:fill="B5C0D8"/>
          </w:tcPr>
          <w:p w14:paraId="440D8787" w14:textId="77777777" w:rsidR="00AD236F" w:rsidRPr="005A20C4" w:rsidRDefault="00AD236F" w:rsidP="007A7B06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</w:pPr>
            <w:r w:rsidRPr="005A20C4">
              <w:rPr>
                <w:rFonts w:eastAsiaTheme="minorHAnsi" w:cs="Times New Roman"/>
                <w:b/>
                <w:bCs w:val="0"/>
                <w:sz w:val="22"/>
                <w:lang w:val="hr-HR" w:eastAsia="en-US"/>
              </w:rPr>
              <w:t>Ciljana vrijednost (2026.)</w:t>
            </w:r>
          </w:p>
        </w:tc>
      </w:tr>
      <w:tr w:rsidR="00AD236F" w:rsidRPr="001E2587" w14:paraId="7ED95D95" w14:textId="77777777" w:rsidTr="00570A31">
        <w:trPr>
          <w:jc w:val="center"/>
        </w:trPr>
        <w:tc>
          <w:tcPr>
            <w:tcW w:w="9062" w:type="dxa"/>
            <w:gridSpan w:val="7"/>
          </w:tcPr>
          <w:p w14:paraId="34716FC3" w14:textId="77777777" w:rsidR="00AD236F" w:rsidRPr="001E2587" w:rsidRDefault="00AD236F" w:rsidP="007A7B06">
            <w:pPr>
              <w:jc w:val="left"/>
              <w:rPr>
                <w:szCs w:val="20"/>
              </w:rPr>
            </w:pPr>
            <w:r w:rsidRPr="00AD236F">
              <w:rPr>
                <w:szCs w:val="20"/>
              </w:rPr>
              <w:t>T000175 ERASMUS + „SUVREMENE MEDICINSKA VJEŠTINE“</w:t>
            </w:r>
          </w:p>
        </w:tc>
      </w:tr>
      <w:tr w:rsidR="00570A31" w:rsidRPr="001E2587" w14:paraId="02182172" w14:textId="77777777" w:rsidTr="00570A31">
        <w:trPr>
          <w:jc w:val="center"/>
        </w:trPr>
        <w:tc>
          <w:tcPr>
            <w:tcW w:w="1294" w:type="dxa"/>
          </w:tcPr>
          <w:p w14:paraId="73E823D9" w14:textId="77777777" w:rsidR="00570A31" w:rsidRPr="001E2587" w:rsidRDefault="00570A31" w:rsidP="00570A31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321</w:t>
            </w:r>
          </w:p>
        </w:tc>
        <w:tc>
          <w:tcPr>
            <w:tcW w:w="1294" w:type="dxa"/>
          </w:tcPr>
          <w:p w14:paraId="2BB42C73" w14:textId="77777777" w:rsidR="00570A31" w:rsidRPr="001E2587" w:rsidRDefault="00570A31" w:rsidP="00570A31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Naknade troškova  zaposlenima</w:t>
            </w:r>
          </w:p>
        </w:tc>
        <w:tc>
          <w:tcPr>
            <w:tcW w:w="1294" w:type="dxa"/>
          </w:tcPr>
          <w:p w14:paraId="3A1A11EB" w14:textId="77777777" w:rsidR="00570A31" w:rsidRPr="001E2587" w:rsidRDefault="00570A31" w:rsidP="00570A31">
            <w:pPr>
              <w:rPr>
                <w:szCs w:val="20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295" w:type="dxa"/>
          </w:tcPr>
          <w:p w14:paraId="152E2B8E" w14:textId="54E8F3C1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95" w:type="dxa"/>
          </w:tcPr>
          <w:p w14:paraId="50DE447F" w14:textId="2D720B04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25.000</w:t>
            </w:r>
          </w:p>
        </w:tc>
        <w:tc>
          <w:tcPr>
            <w:tcW w:w="1295" w:type="dxa"/>
          </w:tcPr>
          <w:p w14:paraId="79F6A02A" w14:textId="45F8C516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5" w:type="dxa"/>
          </w:tcPr>
          <w:p w14:paraId="056B57E8" w14:textId="73ADB5A1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70A31" w:rsidRPr="001E2587" w14:paraId="6769ECE8" w14:textId="77777777" w:rsidTr="00570A31">
        <w:trPr>
          <w:jc w:val="center"/>
        </w:trPr>
        <w:tc>
          <w:tcPr>
            <w:tcW w:w="1294" w:type="dxa"/>
          </w:tcPr>
          <w:p w14:paraId="72C7D4CC" w14:textId="77777777" w:rsidR="00570A31" w:rsidRPr="001E2587" w:rsidRDefault="00570A31" w:rsidP="00570A31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322</w:t>
            </w:r>
          </w:p>
        </w:tc>
        <w:tc>
          <w:tcPr>
            <w:tcW w:w="1294" w:type="dxa"/>
          </w:tcPr>
          <w:p w14:paraId="773B93C3" w14:textId="77777777" w:rsidR="00570A31" w:rsidRPr="001E2587" w:rsidRDefault="00570A31" w:rsidP="00570A31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Rashodi za materijal i energiju</w:t>
            </w:r>
          </w:p>
        </w:tc>
        <w:tc>
          <w:tcPr>
            <w:tcW w:w="1294" w:type="dxa"/>
          </w:tcPr>
          <w:p w14:paraId="43A0A822" w14:textId="77777777" w:rsidR="00570A31" w:rsidRPr="001E2587" w:rsidRDefault="00570A31" w:rsidP="00570A31">
            <w:pPr>
              <w:rPr>
                <w:szCs w:val="20"/>
              </w:rPr>
            </w:pPr>
            <w:r w:rsidRPr="001E2587">
              <w:rPr>
                <w:szCs w:val="20"/>
              </w:rPr>
              <w:t>EUR</w:t>
            </w:r>
          </w:p>
        </w:tc>
        <w:tc>
          <w:tcPr>
            <w:tcW w:w="1295" w:type="dxa"/>
          </w:tcPr>
          <w:p w14:paraId="055F09C8" w14:textId="0C33F7FF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95" w:type="dxa"/>
          </w:tcPr>
          <w:p w14:paraId="64E2339A" w14:textId="029CC599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1.000</w:t>
            </w:r>
          </w:p>
        </w:tc>
        <w:tc>
          <w:tcPr>
            <w:tcW w:w="1295" w:type="dxa"/>
          </w:tcPr>
          <w:p w14:paraId="54E290BB" w14:textId="16B8BD04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5" w:type="dxa"/>
          </w:tcPr>
          <w:p w14:paraId="12D74475" w14:textId="4837F242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70A31" w:rsidRPr="001E2587" w14:paraId="04C09290" w14:textId="77777777" w:rsidTr="00570A31">
        <w:trPr>
          <w:jc w:val="center"/>
        </w:trPr>
        <w:tc>
          <w:tcPr>
            <w:tcW w:w="1294" w:type="dxa"/>
            <w:vAlign w:val="top"/>
          </w:tcPr>
          <w:p w14:paraId="16980D50" w14:textId="6251DC6A" w:rsidR="00570A31" w:rsidRPr="001E2587" w:rsidRDefault="00570A31" w:rsidP="00570A31">
            <w:pPr>
              <w:jc w:val="both"/>
              <w:rPr>
                <w:szCs w:val="20"/>
              </w:rPr>
            </w:pPr>
            <w:r w:rsidRPr="00FD57E2">
              <w:t>324</w:t>
            </w:r>
          </w:p>
        </w:tc>
        <w:tc>
          <w:tcPr>
            <w:tcW w:w="1294" w:type="dxa"/>
            <w:vAlign w:val="top"/>
          </w:tcPr>
          <w:p w14:paraId="624362B8" w14:textId="7981C77A" w:rsidR="00570A31" w:rsidRPr="001E2587" w:rsidRDefault="00570A31" w:rsidP="0074118D">
            <w:pPr>
              <w:jc w:val="left"/>
              <w:rPr>
                <w:szCs w:val="20"/>
              </w:rPr>
            </w:pPr>
            <w:bookmarkStart w:id="0" w:name="_GoBack"/>
            <w:r w:rsidRPr="00FD57E2">
              <w:t xml:space="preserve">Naknade </w:t>
            </w:r>
            <w:proofErr w:type="spellStart"/>
            <w:r w:rsidRPr="00FD57E2">
              <w:t>tr</w:t>
            </w:r>
            <w:proofErr w:type="spellEnd"/>
            <w:r w:rsidRPr="00FD57E2">
              <w:t>. osobama izvan radnog odnosa</w:t>
            </w:r>
            <w:bookmarkEnd w:id="0"/>
          </w:p>
        </w:tc>
        <w:tc>
          <w:tcPr>
            <w:tcW w:w="1294" w:type="dxa"/>
            <w:vAlign w:val="top"/>
          </w:tcPr>
          <w:p w14:paraId="4E2F1093" w14:textId="02CE8A4F" w:rsidR="00570A31" w:rsidRPr="001E2587" w:rsidRDefault="00570A31" w:rsidP="00570A31">
            <w:pPr>
              <w:rPr>
                <w:szCs w:val="20"/>
              </w:rPr>
            </w:pPr>
            <w:r w:rsidRPr="00FD57E2">
              <w:t>EUR</w:t>
            </w:r>
          </w:p>
        </w:tc>
        <w:tc>
          <w:tcPr>
            <w:tcW w:w="1295" w:type="dxa"/>
          </w:tcPr>
          <w:p w14:paraId="7E9BA82C" w14:textId="30F0A58B" w:rsidR="00570A31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5" w:type="dxa"/>
          </w:tcPr>
          <w:p w14:paraId="348F98D8" w14:textId="53551F7A" w:rsidR="00570A31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15.000</w:t>
            </w:r>
          </w:p>
        </w:tc>
        <w:tc>
          <w:tcPr>
            <w:tcW w:w="1295" w:type="dxa"/>
          </w:tcPr>
          <w:p w14:paraId="03E76FDD" w14:textId="21652CD4" w:rsidR="00570A31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5" w:type="dxa"/>
          </w:tcPr>
          <w:p w14:paraId="60BB1925" w14:textId="72ECF60D" w:rsidR="00570A31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70A31" w:rsidRPr="001E2587" w14:paraId="042ACABF" w14:textId="77777777" w:rsidTr="00570A31">
        <w:trPr>
          <w:jc w:val="center"/>
        </w:trPr>
        <w:tc>
          <w:tcPr>
            <w:tcW w:w="1294" w:type="dxa"/>
          </w:tcPr>
          <w:p w14:paraId="65B26728" w14:textId="77777777" w:rsidR="00570A31" w:rsidRPr="001E2587" w:rsidRDefault="00570A31" w:rsidP="00570A31">
            <w:pPr>
              <w:jc w:val="both"/>
              <w:rPr>
                <w:szCs w:val="20"/>
              </w:rPr>
            </w:pPr>
            <w:r w:rsidRPr="001E2587">
              <w:rPr>
                <w:szCs w:val="20"/>
              </w:rPr>
              <w:t>323</w:t>
            </w:r>
          </w:p>
        </w:tc>
        <w:tc>
          <w:tcPr>
            <w:tcW w:w="1294" w:type="dxa"/>
          </w:tcPr>
          <w:p w14:paraId="082C526F" w14:textId="77777777" w:rsidR="00570A31" w:rsidRPr="001E2587" w:rsidRDefault="00570A31" w:rsidP="00570A31">
            <w:pPr>
              <w:jc w:val="left"/>
              <w:rPr>
                <w:szCs w:val="20"/>
              </w:rPr>
            </w:pPr>
            <w:r w:rsidRPr="001E2587">
              <w:rPr>
                <w:szCs w:val="20"/>
              </w:rPr>
              <w:t>Rashodi za usluge</w:t>
            </w:r>
          </w:p>
        </w:tc>
        <w:tc>
          <w:tcPr>
            <w:tcW w:w="1294" w:type="dxa"/>
            <w:vAlign w:val="top"/>
          </w:tcPr>
          <w:p w14:paraId="27632B31" w14:textId="77777777" w:rsidR="00570A31" w:rsidRPr="001E2587" w:rsidRDefault="00570A31" w:rsidP="00570A31">
            <w:pPr>
              <w:rPr>
                <w:szCs w:val="20"/>
              </w:rPr>
            </w:pPr>
            <w:r w:rsidRPr="001E2587">
              <w:t>EUR</w:t>
            </w:r>
          </w:p>
        </w:tc>
        <w:tc>
          <w:tcPr>
            <w:tcW w:w="1295" w:type="dxa"/>
          </w:tcPr>
          <w:p w14:paraId="227CB97D" w14:textId="09180C17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95" w:type="dxa"/>
          </w:tcPr>
          <w:p w14:paraId="533BA16C" w14:textId="79A86FC4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33.500</w:t>
            </w:r>
          </w:p>
        </w:tc>
        <w:tc>
          <w:tcPr>
            <w:tcW w:w="1295" w:type="dxa"/>
          </w:tcPr>
          <w:p w14:paraId="31ACA026" w14:textId="616D1619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5" w:type="dxa"/>
          </w:tcPr>
          <w:p w14:paraId="4688AB92" w14:textId="30F59F50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70A31" w:rsidRPr="001E2587" w14:paraId="0CFFB48D" w14:textId="77777777" w:rsidTr="00570A31">
        <w:trPr>
          <w:jc w:val="center"/>
        </w:trPr>
        <w:tc>
          <w:tcPr>
            <w:tcW w:w="3882" w:type="dxa"/>
            <w:gridSpan w:val="3"/>
          </w:tcPr>
          <w:p w14:paraId="78B0B888" w14:textId="77777777" w:rsidR="00570A31" w:rsidRPr="001E2587" w:rsidRDefault="00570A31" w:rsidP="00570A31">
            <w:pPr>
              <w:rPr>
                <w:szCs w:val="20"/>
              </w:rPr>
            </w:pPr>
            <w:r>
              <w:rPr>
                <w:szCs w:val="20"/>
              </w:rPr>
              <w:t>UKUPNO:</w:t>
            </w:r>
          </w:p>
        </w:tc>
        <w:tc>
          <w:tcPr>
            <w:tcW w:w="1295" w:type="dxa"/>
          </w:tcPr>
          <w:p w14:paraId="2EA42D9F" w14:textId="4E0AB7D9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295" w:type="dxa"/>
          </w:tcPr>
          <w:p w14:paraId="4EB2A5B9" w14:textId="0118F51F" w:rsidR="00570A31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74.500</w:t>
            </w:r>
          </w:p>
        </w:tc>
        <w:tc>
          <w:tcPr>
            <w:tcW w:w="1295" w:type="dxa"/>
          </w:tcPr>
          <w:p w14:paraId="368C853F" w14:textId="73CAE874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295" w:type="dxa"/>
          </w:tcPr>
          <w:p w14:paraId="47E08FF6" w14:textId="27374DA0" w:rsidR="00570A31" w:rsidRPr="001E2587" w:rsidRDefault="00570A31" w:rsidP="00570A3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</w:tbl>
    <w:p w14:paraId="3BC0D645" w14:textId="77777777" w:rsidR="00A80E59" w:rsidRDefault="00A80E59" w:rsidP="00A80E59">
      <w:pPr>
        <w:rPr>
          <w:rFonts w:ascii="Times New Roman" w:hAnsi="Times New Roman" w:cs="Times New Roman"/>
        </w:rPr>
      </w:pPr>
    </w:p>
    <w:p w14:paraId="25FC2C4C" w14:textId="3127E873" w:rsidR="00A80E59" w:rsidRDefault="00A80E59" w:rsidP="00A80E59">
      <w:pPr>
        <w:rPr>
          <w:rFonts w:ascii="Times New Roman" w:hAnsi="Times New Roman" w:cs="Times New Roman"/>
        </w:rPr>
      </w:pPr>
    </w:p>
    <w:p w14:paraId="630D4424" w14:textId="6672FABE" w:rsidR="00570A31" w:rsidRDefault="00570A31" w:rsidP="00A80E59">
      <w:pPr>
        <w:rPr>
          <w:rFonts w:ascii="Times New Roman" w:hAnsi="Times New Roman" w:cs="Times New Roman"/>
        </w:rPr>
      </w:pPr>
    </w:p>
    <w:p w14:paraId="640A453B" w14:textId="061AF397" w:rsidR="00570A31" w:rsidRDefault="00570A31" w:rsidP="00A80E59">
      <w:pPr>
        <w:rPr>
          <w:rFonts w:ascii="Times New Roman" w:hAnsi="Times New Roman" w:cs="Times New Roman"/>
        </w:rPr>
      </w:pPr>
    </w:p>
    <w:p w14:paraId="52FFA166" w14:textId="34BA0CAF" w:rsidR="00570A31" w:rsidRDefault="00570A31" w:rsidP="00A80E59">
      <w:pPr>
        <w:rPr>
          <w:rFonts w:ascii="Times New Roman" w:hAnsi="Times New Roman" w:cs="Times New Roman"/>
        </w:rPr>
      </w:pPr>
    </w:p>
    <w:p w14:paraId="608576FB" w14:textId="114CDD4E" w:rsidR="00570A31" w:rsidRDefault="00570A31" w:rsidP="00A80E59">
      <w:pPr>
        <w:rPr>
          <w:rFonts w:ascii="Times New Roman" w:hAnsi="Times New Roman" w:cs="Times New Roman"/>
        </w:rPr>
      </w:pPr>
    </w:p>
    <w:p w14:paraId="4CD2A23F" w14:textId="4BB4EF12" w:rsidR="00570A31" w:rsidRDefault="00570A31" w:rsidP="00A80E59">
      <w:pPr>
        <w:rPr>
          <w:rFonts w:ascii="Times New Roman" w:hAnsi="Times New Roman" w:cs="Times New Roman"/>
        </w:rPr>
      </w:pPr>
    </w:p>
    <w:p w14:paraId="7744758E" w14:textId="0E3C5C42" w:rsidR="00570A31" w:rsidRDefault="00570A31" w:rsidP="00A80E59">
      <w:pPr>
        <w:rPr>
          <w:rFonts w:ascii="Times New Roman" w:hAnsi="Times New Roman" w:cs="Times New Roman"/>
        </w:rPr>
      </w:pPr>
    </w:p>
    <w:p w14:paraId="3CAC0CE5" w14:textId="5067666A" w:rsidR="00570A31" w:rsidRDefault="00570A31" w:rsidP="00A80E59">
      <w:pPr>
        <w:rPr>
          <w:rFonts w:ascii="Times New Roman" w:hAnsi="Times New Roman" w:cs="Times New Roman"/>
        </w:rPr>
      </w:pPr>
    </w:p>
    <w:p w14:paraId="29D0CCE5" w14:textId="77777777" w:rsidR="00570A31" w:rsidRDefault="00570A31" w:rsidP="00A80E59">
      <w:pPr>
        <w:rPr>
          <w:rFonts w:ascii="Times New Roman" w:hAnsi="Times New Roman" w:cs="Times New Roman"/>
        </w:rPr>
      </w:pPr>
    </w:p>
    <w:p w14:paraId="4C202015" w14:textId="43CD88AB" w:rsidR="004C7B79" w:rsidRDefault="004C7B79" w:rsidP="007E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Bjelovar</w:t>
      </w:r>
      <w:r w:rsidR="00570A31">
        <w:rPr>
          <w:rFonts w:ascii="Times New Roman" w:hAnsi="Times New Roman" w:cs="Times New Roman"/>
        </w:rPr>
        <w:t>u, 6.11.2024</w:t>
      </w:r>
      <w:r>
        <w:rPr>
          <w:rFonts w:ascii="Times New Roman" w:hAnsi="Times New Roman" w:cs="Times New Roman"/>
        </w:rPr>
        <w:t>.</w:t>
      </w:r>
    </w:p>
    <w:p w14:paraId="0F3ECE62" w14:textId="77777777" w:rsidR="007E199F" w:rsidRPr="001E2587" w:rsidRDefault="007E199F">
      <w:pPr>
        <w:rPr>
          <w:rFonts w:ascii="Times New Roman" w:hAnsi="Times New Roman" w:cs="Times New Roman"/>
        </w:rPr>
      </w:pPr>
    </w:p>
    <w:sectPr w:rsidR="007E199F" w:rsidRPr="001E25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7A704" w14:textId="77777777" w:rsidR="00035D83" w:rsidRDefault="00035D83" w:rsidP="005B62DB">
      <w:pPr>
        <w:spacing w:after="0" w:line="240" w:lineRule="auto"/>
      </w:pPr>
      <w:r>
        <w:separator/>
      </w:r>
    </w:p>
  </w:endnote>
  <w:endnote w:type="continuationSeparator" w:id="0">
    <w:p w14:paraId="11FFE02C" w14:textId="77777777" w:rsidR="00035D83" w:rsidRDefault="00035D83" w:rsidP="005B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495534"/>
      <w:docPartObj>
        <w:docPartGallery w:val="Page Numbers (Bottom of Page)"/>
        <w:docPartUnique/>
      </w:docPartObj>
    </w:sdtPr>
    <w:sdtEndPr/>
    <w:sdtContent>
      <w:p w14:paraId="60FD077A" w14:textId="3F208542" w:rsidR="00084A48" w:rsidRDefault="00084A4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8D">
          <w:rPr>
            <w:noProof/>
          </w:rPr>
          <w:t>14</w:t>
        </w:r>
        <w:r>
          <w:fldChar w:fldCharType="end"/>
        </w:r>
      </w:p>
    </w:sdtContent>
  </w:sdt>
  <w:p w14:paraId="1894FF74" w14:textId="77777777" w:rsidR="00084A48" w:rsidRDefault="00084A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C0A29" w14:textId="77777777" w:rsidR="00035D83" w:rsidRDefault="00035D83" w:rsidP="005B62DB">
      <w:pPr>
        <w:spacing w:after="0" w:line="240" w:lineRule="auto"/>
      </w:pPr>
      <w:r>
        <w:separator/>
      </w:r>
    </w:p>
  </w:footnote>
  <w:footnote w:type="continuationSeparator" w:id="0">
    <w:p w14:paraId="76D02D7C" w14:textId="77777777" w:rsidR="00035D83" w:rsidRDefault="00035D83" w:rsidP="005B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1617"/>
    <w:multiLevelType w:val="hybridMultilevel"/>
    <w:tmpl w:val="6AE404A4"/>
    <w:lvl w:ilvl="0" w:tplc="754C51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4E"/>
    <w:rsid w:val="00010E60"/>
    <w:rsid w:val="00035D83"/>
    <w:rsid w:val="00084A48"/>
    <w:rsid w:val="000C491C"/>
    <w:rsid w:val="001654B4"/>
    <w:rsid w:val="001A7D83"/>
    <w:rsid w:val="001B5678"/>
    <w:rsid w:val="001D4962"/>
    <w:rsid w:val="001E2587"/>
    <w:rsid w:val="00272D8C"/>
    <w:rsid w:val="003106AA"/>
    <w:rsid w:val="003874CD"/>
    <w:rsid w:val="003939FE"/>
    <w:rsid w:val="003D630D"/>
    <w:rsid w:val="003E1901"/>
    <w:rsid w:val="003E50C3"/>
    <w:rsid w:val="00424EF2"/>
    <w:rsid w:val="0043719B"/>
    <w:rsid w:val="00477755"/>
    <w:rsid w:val="004805EB"/>
    <w:rsid w:val="004B294C"/>
    <w:rsid w:val="004C7B79"/>
    <w:rsid w:val="00502390"/>
    <w:rsid w:val="005652D0"/>
    <w:rsid w:val="00570A31"/>
    <w:rsid w:val="005A20C4"/>
    <w:rsid w:val="005A54F2"/>
    <w:rsid w:val="005B330E"/>
    <w:rsid w:val="005B62DB"/>
    <w:rsid w:val="005C7157"/>
    <w:rsid w:val="005E4BC1"/>
    <w:rsid w:val="005E58C1"/>
    <w:rsid w:val="005E605A"/>
    <w:rsid w:val="005F69F3"/>
    <w:rsid w:val="006957F7"/>
    <w:rsid w:val="006D6C8B"/>
    <w:rsid w:val="00707BE5"/>
    <w:rsid w:val="0074118D"/>
    <w:rsid w:val="0077095F"/>
    <w:rsid w:val="007A7B06"/>
    <w:rsid w:val="007C231D"/>
    <w:rsid w:val="007D4757"/>
    <w:rsid w:val="007E199F"/>
    <w:rsid w:val="00803BF5"/>
    <w:rsid w:val="008053A0"/>
    <w:rsid w:val="0082227F"/>
    <w:rsid w:val="00875E97"/>
    <w:rsid w:val="008841EE"/>
    <w:rsid w:val="0088725E"/>
    <w:rsid w:val="008A67E2"/>
    <w:rsid w:val="008B1867"/>
    <w:rsid w:val="00941B96"/>
    <w:rsid w:val="009747B0"/>
    <w:rsid w:val="00A80E59"/>
    <w:rsid w:val="00AD236F"/>
    <w:rsid w:val="00AD604E"/>
    <w:rsid w:val="00B97E22"/>
    <w:rsid w:val="00BA5372"/>
    <w:rsid w:val="00BB2453"/>
    <w:rsid w:val="00BF66C1"/>
    <w:rsid w:val="00C00670"/>
    <w:rsid w:val="00C17D12"/>
    <w:rsid w:val="00C330C8"/>
    <w:rsid w:val="00C34D54"/>
    <w:rsid w:val="00C441A9"/>
    <w:rsid w:val="00C61B87"/>
    <w:rsid w:val="00C90DCC"/>
    <w:rsid w:val="00CA0497"/>
    <w:rsid w:val="00CA0C18"/>
    <w:rsid w:val="00CC3912"/>
    <w:rsid w:val="00D079C1"/>
    <w:rsid w:val="00D27E17"/>
    <w:rsid w:val="00D43186"/>
    <w:rsid w:val="00D47920"/>
    <w:rsid w:val="00D5447B"/>
    <w:rsid w:val="00DA4E8D"/>
    <w:rsid w:val="00E94BFD"/>
    <w:rsid w:val="00EB6EED"/>
    <w:rsid w:val="00F04950"/>
    <w:rsid w:val="00F049D5"/>
    <w:rsid w:val="00FA41FB"/>
    <w:rsid w:val="00F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143C"/>
  <w15:chartTrackingRefBased/>
  <w15:docId w15:val="{C2E0FC19-DACF-4424-8AAC-22AFF778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6F"/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27E17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E1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Char">
    <w:name w:val="Naslov 8 Char"/>
    <w:basedOn w:val="Zadanifontodlomka"/>
    <w:link w:val="Naslov8"/>
    <w:uiPriority w:val="9"/>
    <w:rsid w:val="00D27E1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5E4BC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5E4BC1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Tekstbalonia">
    <w:name w:val="Balloon Text"/>
    <w:basedOn w:val="Normal"/>
    <w:link w:val="TekstbaloniaChar"/>
    <w:uiPriority w:val="99"/>
    <w:semiHidden/>
    <w:unhideWhenUsed/>
    <w:rsid w:val="00BF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6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A20C4"/>
    <w:pPr>
      <w:ind w:left="720"/>
      <w:contextualSpacing/>
    </w:pPr>
  </w:style>
  <w:style w:type="table" w:customStyle="1" w:styleId="StilTablice1">
    <w:name w:val="StilTablice1"/>
    <w:basedOn w:val="Obinatablica"/>
    <w:uiPriority w:val="99"/>
    <w:rsid w:val="00A80E59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Zaglavlje">
    <w:name w:val="header"/>
    <w:basedOn w:val="Normal"/>
    <w:link w:val="ZaglavljeChar"/>
    <w:uiPriority w:val="99"/>
    <w:unhideWhenUsed/>
    <w:rsid w:val="005B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2DB"/>
  </w:style>
  <w:style w:type="paragraph" w:styleId="Podnoje">
    <w:name w:val="footer"/>
    <w:basedOn w:val="Normal"/>
    <w:link w:val="PodnojeChar"/>
    <w:uiPriority w:val="99"/>
    <w:unhideWhenUsed/>
    <w:rsid w:val="005B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8846-7931-47E5-B643-64014BEA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Feher</dc:creator>
  <cp:keywords/>
  <dc:description/>
  <cp:lastModifiedBy>Korisnik</cp:lastModifiedBy>
  <cp:revision>6</cp:revision>
  <cp:lastPrinted>2024-11-05T09:34:00Z</cp:lastPrinted>
  <dcterms:created xsi:type="dcterms:W3CDTF">2024-11-05T09:34:00Z</dcterms:created>
  <dcterms:modified xsi:type="dcterms:W3CDTF">2024-11-06T13:15:00Z</dcterms:modified>
</cp:coreProperties>
</file>