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84" w:rsidRPr="006573BA" w:rsidRDefault="00B07A84" w:rsidP="00B07A84">
      <w:pPr>
        <w:spacing w:after="0"/>
      </w:pPr>
      <w:r w:rsidRPr="006573BA">
        <w:t>MEDICINSKA ŠKOLA BJELOVAR</w:t>
      </w:r>
      <w:r w:rsidRPr="006573BA">
        <w:tab/>
      </w:r>
      <w:r w:rsidRPr="006573BA">
        <w:tab/>
      </w:r>
      <w:r w:rsidRPr="006573BA">
        <w:tab/>
      </w:r>
    </w:p>
    <w:p w:rsidR="00B07A84" w:rsidRPr="006573BA" w:rsidRDefault="00B07A84" w:rsidP="00B07A84">
      <w:pPr>
        <w:spacing w:after="0"/>
      </w:pPr>
      <w:r w:rsidRPr="006573BA">
        <w:t>BJELOVAR, POLJANA DR. FRANJE TUĐMANA 8</w:t>
      </w:r>
      <w:r w:rsidRPr="006573BA">
        <w:tab/>
      </w:r>
      <w:r w:rsidRPr="006573BA">
        <w:tab/>
      </w:r>
      <w:r w:rsidRPr="006573BA">
        <w:tab/>
      </w:r>
    </w:p>
    <w:p w:rsidR="00B07A84" w:rsidRPr="006573BA" w:rsidRDefault="00B07A84" w:rsidP="00B07A84">
      <w:pPr>
        <w:spacing w:after="0"/>
      </w:pPr>
      <w:r w:rsidRPr="006573BA">
        <w:t>OIB: 00916951686</w:t>
      </w:r>
      <w:r w:rsidRPr="006573BA">
        <w:tab/>
      </w:r>
      <w:r w:rsidRPr="006573BA">
        <w:tab/>
      </w:r>
      <w:r w:rsidRPr="006573BA">
        <w:tab/>
      </w:r>
    </w:p>
    <w:p w:rsidR="00B07A84" w:rsidRPr="006573BA" w:rsidRDefault="00E42391" w:rsidP="00B07A84">
      <w:pPr>
        <w:spacing w:after="0"/>
      </w:pPr>
      <w:r>
        <w:t>IBAN:HR9224020061800007002</w:t>
      </w:r>
      <w:r w:rsidR="00B07A84" w:rsidRPr="006573BA">
        <w:tab/>
      </w:r>
      <w:r w:rsidR="00B07A84" w:rsidRPr="006573BA">
        <w:tab/>
      </w:r>
      <w:r w:rsidR="00B07A84" w:rsidRPr="006573BA">
        <w:tab/>
      </w:r>
    </w:p>
    <w:p w:rsidR="00B07A84" w:rsidRPr="006573BA" w:rsidRDefault="00B07A84" w:rsidP="00B07A84">
      <w:pPr>
        <w:spacing w:after="0"/>
      </w:pPr>
      <w:r w:rsidRPr="006573BA">
        <w:t>šifra škole:07-004-503</w:t>
      </w:r>
      <w:r w:rsidRPr="006573BA">
        <w:tab/>
      </w:r>
      <w:r w:rsidRPr="006573BA">
        <w:tab/>
      </w:r>
      <w:r w:rsidRPr="006573BA">
        <w:tab/>
      </w:r>
    </w:p>
    <w:p w:rsidR="00851CF4" w:rsidRPr="000E58FD" w:rsidRDefault="00851CF4" w:rsidP="00B07A84">
      <w:pPr>
        <w:spacing w:after="0"/>
        <w:rPr>
          <w:b/>
          <w:i/>
          <w:sz w:val="28"/>
          <w:szCs w:val="28"/>
        </w:rPr>
      </w:pPr>
    </w:p>
    <w:p w:rsidR="00B07A84" w:rsidRPr="000E58FD" w:rsidRDefault="00B07A84" w:rsidP="003F6E01">
      <w:pPr>
        <w:spacing w:after="0" w:line="240" w:lineRule="auto"/>
        <w:jc w:val="center"/>
        <w:rPr>
          <w:b/>
          <w:i/>
          <w:sz w:val="28"/>
          <w:szCs w:val="28"/>
        </w:rPr>
      </w:pPr>
      <w:r w:rsidRPr="000E58FD">
        <w:rPr>
          <w:b/>
          <w:i/>
          <w:sz w:val="28"/>
          <w:szCs w:val="28"/>
        </w:rPr>
        <w:t xml:space="preserve">BILJEŠKE UZ </w:t>
      </w:r>
      <w:r w:rsidR="00837EB7" w:rsidRPr="000E58FD">
        <w:rPr>
          <w:b/>
          <w:i/>
          <w:sz w:val="28"/>
          <w:szCs w:val="28"/>
        </w:rPr>
        <w:t xml:space="preserve">FINANCIJSKA </w:t>
      </w:r>
      <w:r w:rsidR="00EB23A3">
        <w:rPr>
          <w:b/>
          <w:i/>
          <w:sz w:val="28"/>
          <w:szCs w:val="28"/>
        </w:rPr>
        <w:t>IZVJEŠĆA ZA RAZDOBLJE 01.01.2025. – 31.12.2025</w:t>
      </w:r>
      <w:r w:rsidR="00837EB7" w:rsidRPr="000E58FD">
        <w:rPr>
          <w:b/>
          <w:i/>
          <w:sz w:val="28"/>
          <w:szCs w:val="28"/>
        </w:rPr>
        <w:t>.</w:t>
      </w:r>
    </w:p>
    <w:p w:rsidR="00837EB7" w:rsidRPr="000E58FD" w:rsidRDefault="00837EB7" w:rsidP="003F6E01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F359CB" w:rsidRDefault="00F359CB" w:rsidP="003F6E01">
      <w:pPr>
        <w:spacing w:after="0" w:line="240" w:lineRule="auto"/>
        <w:jc w:val="center"/>
      </w:pPr>
    </w:p>
    <w:p w:rsidR="000E58FD" w:rsidRPr="000E58FD" w:rsidRDefault="000E58FD" w:rsidP="000E58FD">
      <w:pPr>
        <w:spacing w:after="0" w:line="240" w:lineRule="auto"/>
        <w:rPr>
          <w:b/>
          <w:u w:val="single"/>
        </w:rPr>
      </w:pPr>
    </w:p>
    <w:p w:rsidR="00F024CA" w:rsidRDefault="000E58FD" w:rsidP="000E58FD">
      <w:pPr>
        <w:spacing w:after="0" w:line="240" w:lineRule="auto"/>
      </w:pPr>
      <w:r>
        <w:t xml:space="preserve">Medicinska škola Bjelovar obavlja djelatnost srednjeg strukovnog obrazovanja i odgoja. </w:t>
      </w:r>
    </w:p>
    <w:p w:rsidR="000E58FD" w:rsidRDefault="000E58FD" w:rsidP="000E58FD">
      <w:pPr>
        <w:spacing w:after="0" w:line="240" w:lineRule="auto"/>
      </w:pPr>
      <w:r>
        <w:t>Djelatnost Škole je strukovni odgoj i obrazovanje učenika u obrazovnim programima: medicinska sestra opće njege/medicinski tehničar opće njege, farmaceutski tehničar/tehničarka, fizioterapeutski tehničar/tehničarka, zdravstveno-laboratorijski tehničar/tehničarka, dentalni tehničar/tehničarka i primalje – asistentice/asistent te obrazovanje odraslih i djelatnost nakladnika.</w:t>
      </w:r>
    </w:p>
    <w:p w:rsidR="000E58FD" w:rsidRPr="00E86F33" w:rsidRDefault="000E58FD" w:rsidP="000E58FD">
      <w:pPr>
        <w:spacing w:after="0" w:line="240" w:lineRule="auto"/>
      </w:pPr>
      <w:r w:rsidRPr="00E86F33">
        <w:t>Djelatnost se provodi na temelju Zakona o odgoju i obrazovanju u osnovnoj i srednjoj školi, Zakona o strukovnom obrazovanju i provedbenih propisa.</w:t>
      </w:r>
    </w:p>
    <w:p w:rsidR="000E58FD" w:rsidRPr="00E86F33" w:rsidRDefault="000E58FD" w:rsidP="000E58FD">
      <w:pPr>
        <w:spacing w:after="0" w:line="240" w:lineRule="auto"/>
      </w:pPr>
      <w:r w:rsidRPr="00E86F33">
        <w:t xml:space="preserve">Broj učenika </w:t>
      </w:r>
      <w:r w:rsidR="00E86F33" w:rsidRPr="00E86F33">
        <w:t>Medicinske škole Bjelovar je 388, a broj razrednih odjela je 15</w:t>
      </w:r>
      <w:r w:rsidRPr="00E86F33">
        <w:t>.</w:t>
      </w:r>
    </w:p>
    <w:p w:rsidR="000E58FD" w:rsidRDefault="000E58FD" w:rsidP="000E58FD">
      <w:pPr>
        <w:spacing w:after="0" w:line="240" w:lineRule="auto"/>
      </w:pPr>
      <w:r w:rsidRPr="00E86F33">
        <w:t>Medicinska škola Bjelovar imenovana je Regionalnim centrom kompetentnosti</w:t>
      </w:r>
      <w:r>
        <w:t xml:space="preserve"> od Ministarstva znanosti i obrazovanja.</w:t>
      </w:r>
    </w:p>
    <w:p w:rsidR="000E58FD" w:rsidRDefault="000E58FD" w:rsidP="000E58FD">
      <w:pPr>
        <w:spacing w:after="0" w:line="240" w:lineRule="auto"/>
      </w:pPr>
    </w:p>
    <w:p w:rsidR="000E58FD" w:rsidRPr="006573BA" w:rsidRDefault="000E58FD" w:rsidP="000E58FD">
      <w:pPr>
        <w:spacing w:after="0" w:line="240" w:lineRule="auto"/>
      </w:pPr>
    </w:p>
    <w:p w:rsidR="00837EB7" w:rsidRDefault="00837EB7" w:rsidP="003F6E01">
      <w:pPr>
        <w:spacing w:after="0" w:line="240" w:lineRule="auto"/>
        <w:rPr>
          <w:b/>
          <w:u w:val="single"/>
        </w:rPr>
      </w:pPr>
      <w:r w:rsidRPr="00855A84">
        <w:rPr>
          <w:b/>
          <w:u w:val="single"/>
        </w:rPr>
        <w:t>BILJEŠKE UZ BILANCU</w:t>
      </w:r>
    </w:p>
    <w:p w:rsidR="004034F2" w:rsidRPr="00855A84" w:rsidRDefault="004034F2" w:rsidP="003F6E01">
      <w:pPr>
        <w:spacing w:after="0" w:line="240" w:lineRule="auto"/>
        <w:rPr>
          <w:b/>
          <w:u w:val="single"/>
        </w:rPr>
      </w:pPr>
    </w:p>
    <w:p w:rsidR="000E58FD" w:rsidRDefault="00837EB7" w:rsidP="000E58FD">
      <w:pPr>
        <w:spacing w:after="0" w:line="240" w:lineRule="auto"/>
      </w:pPr>
      <w:r w:rsidRPr="000E58FD">
        <w:rPr>
          <w:b/>
          <w:u w:val="single"/>
        </w:rPr>
        <w:t>Imovina</w:t>
      </w:r>
      <w:r w:rsidR="00E42391">
        <w:t xml:space="preserve"> je smanjena za 430.234,12</w:t>
      </w:r>
      <w:r w:rsidR="0011499A" w:rsidRPr="000E58FD">
        <w:t xml:space="preserve"> EUR </w:t>
      </w:r>
      <w:r w:rsidR="003F6E01" w:rsidRPr="000E58FD">
        <w:t xml:space="preserve">u odnosu </w:t>
      </w:r>
      <w:r w:rsidR="001A3754" w:rsidRPr="000E58FD">
        <w:t>na prošlo izvještajno razdoblje</w:t>
      </w:r>
      <w:r w:rsidR="000E58FD" w:rsidRPr="000E58FD">
        <w:t>.</w:t>
      </w:r>
    </w:p>
    <w:p w:rsidR="00E86C73" w:rsidRPr="000E58FD" w:rsidRDefault="00E86C73" w:rsidP="000E58FD">
      <w:pPr>
        <w:spacing w:after="0" w:line="240" w:lineRule="auto"/>
      </w:pPr>
      <w:r w:rsidRPr="00E86C73">
        <w:t>Smanjenje vrijednosti imovine sastoji se od:</w:t>
      </w:r>
    </w:p>
    <w:p w:rsidR="0011499A" w:rsidRPr="000E58FD" w:rsidRDefault="0024644C" w:rsidP="000E58FD">
      <w:pPr>
        <w:pStyle w:val="Odlomakpopisa"/>
        <w:numPr>
          <w:ilvl w:val="0"/>
          <w:numId w:val="2"/>
        </w:numPr>
        <w:spacing w:after="0" w:line="240" w:lineRule="auto"/>
      </w:pPr>
      <w:r w:rsidRPr="000E58FD">
        <w:t>smanjenja</w:t>
      </w:r>
      <w:r w:rsidR="004E128C" w:rsidRPr="000E58FD">
        <w:t xml:space="preserve"> nefinan</w:t>
      </w:r>
      <w:r w:rsidR="00E42391">
        <w:t>cijske imovine za  486.666,77</w:t>
      </w:r>
      <w:r w:rsidRPr="000E58FD">
        <w:t xml:space="preserve"> </w:t>
      </w:r>
      <w:r w:rsidR="0011499A" w:rsidRPr="000E58FD">
        <w:t>EUR</w:t>
      </w:r>
      <w:r w:rsidR="00FC63D4" w:rsidRPr="000E58FD">
        <w:t xml:space="preserve">  </w:t>
      </w:r>
    </w:p>
    <w:p w:rsidR="004E128C" w:rsidRDefault="00E42391" w:rsidP="00E86C73">
      <w:pPr>
        <w:pStyle w:val="Odlomakpopisa"/>
        <w:numPr>
          <w:ilvl w:val="0"/>
          <w:numId w:val="2"/>
        </w:numPr>
        <w:spacing w:after="0" w:line="240" w:lineRule="auto"/>
      </w:pPr>
      <w:r>
        <w:t>povećanja</w:t>
      </w:r>
      <w:r w:rsidR="0011499A" w:rsidRPr="000E58FD">
        <w:t xml:space="preserve"> </w:t>
      </w:r>
      <w:r w:rsidR="004E128C" w:rsidRPr="000E58FD">
        <w:t xml:space="preserve"> financ</w:t>
      </w:r>
      <w:r w:rsidR="0011499A" w:rsidRPr="000E58FD">
        <w:t>ijske i</w:t>
      </w:r>
      <w:r>
        <w:t>movine za 56.432,65</w:t>
      </w:r>
      <w:r w:rsidR="0011499A" w:rsidRPr="000E58FD">
        <w:t xml:space="preserve"> EUR</w:t>
      </w:r>
      <w:r w:rsidR="00FC63D4" w:rsidRPr="000E58FD">
        <w:t xml:space="preserve"> </w:t>
      </w:r>
    </w:p>
    <w:p w:rsidR="00E42391" w:rsidRPr="000E58FD" w:rsidRDefault="00E42391" w:rsidP="00E42391">
      <w:pPr>
        <w:spacing w:after="0" w:line="240" w:lineRule="auto"/>
        <w:ind w:left="360"/>
      </w:pPr>
      <w:r>
        <w:t>Do povećanja financijske imovine došlo je zbog novog načina evidentiranja poslovnih promjena u 2025. godini „potraživanja za pomoći proračunskih korisnika iz proračuna koji im nije nadležan te „potraživanja  za pomoći temeljem prijenosa EU sredstava“ – ERASMUS + projekti.</w:t>
      </w:r>
    </w:p>
    <w:p w:rsidR="00B229E9" w:rsidRPr="000E58FD" w:rsidRDefault="00B229E9" w:rsidP="00B229E9">
      <w:pPr>
        <w:pStyle w:val="Odlomakpopisa"/>
        <w:spacing w:after="0" w:line="240" w:lineRule="auto"/>
      </w:pPr>
    </w:p>
    <w:p w:rsidR="0011499A" w:rsidRDefault="004E128C" w:rsidP="003F6E01">
      <w:pPr>
        <w:spacing w:after="0" w:line="240" w:lineRule="auto"/>
      </w:pPr>
      <w:r w:rsidRPr="000E58FD">
        <w:t xml:space="preserve">Nefinancijske imovine kupljeno je u </w:t>
      </w:r>
      <w:r w:rsidR="00E42391">
        <w:t>vrijednosti od 7.549,53</w:t>
      </w:r>
      <w:r w:rsidR="0011499A" w:rsidRPr="000E58FD">
        <w:t xml:space="preserve"> EUR.</w:t>
      </w:r>
      <w:r w:rsidR="00FC63D4" w:rsidRPr="000E58FD">
        <w:t xml:space="preserve"> </w:t>
      </w:r>
    </w:p>
    <w:p w:rsidR="00FC63D4" w:rsidRPr="000E58FD" w:rsidRDefault="00FC63D4" w:rsidP="003F6E01">
      <w:pPr>
        <w:spacing w:after="0" w:line="240" w:lineRule="auto"/>
      </w:pPr>
      <w:r w:rsidRPr="000E58FD">
        <w:t>N</w:t>
      </w:r>
      <w:r w:rsidR="00E42391">
        <w:t>efinancijska imovina kupljena je iz sredstava donacija u iznosu 2.150,00 EUR, iz vlastitih sredstava u iznosu od 1.832,56 EUR, iz decentraliziranih sredstava u iznosu od 704,05 EUR te iz sredstava odobrenih za nabavu knjižnične građe (izvor 11) u iznosu od 2.262,92 EUR.</w:t>
      </w:r>
    </w:p>
    <w:p w:rsidR="004A716F" w:rsidRPr="000E58FD" w:rsidRDefault="00F22295" w:rsidP="003F6E01">
      <w:pPr>
        <w:spacing w:after="0" w:line="240" w:lineRule="auto"/>
      </w:pPr>
      <w:r w:rsidRPr="000E58FD">
        <w:t>Amortizacija je obra</w:t>
      </w:r>
      <w:r w:rsidR="00E42391">
        <w:t>čunata u iznosu od 494.219,62</w:t>
      </w:r>
      <w:r w:rsidR="004A716F" w:rsidRPr="000E58FD">
        <w:t xml:space="preserve"> EUR</w:t>
      </w:r>
      <w:r w:rsidRPr="000E58FD">
        <w:t>.</w:t>
      </w:r>
    </w:p>
    <w:p w:rsidR="00F22295" w:rsidRPr="000E58FD" w:rsidRDefault="00FC63D4" w:rsidP="003F6E01">
      <w:pPr>
        <w:spacing w:after="0" w:line="240" w:lineRule="auto"/>
      </w:pPr>
      <w:r w:rsidRPr="000E58FD">
        <w:t xml:space="preserve">Nakon obavljenog popisa imovine i obveza, dugotrajna nefinancijska imovina koja je predložena za rashod bit će ekološki zbrinuta i uklonjena iz prostora škole </w:t>
      </w:r>
      <w:r w:rsidR="00E42391">
        <w:t>u 2026</w:t>
      </w:r>
      <w:r w:rsidR="005A193D" w:rsidRPr="000E58FD">
        <w:t>.</w:t>
      </w:r>
      <w:r w:rsidR="00F024CA">
        <w:t xml:space="preserve"> </w:t>
      </w:r>
      <w:r w:rsidR="005A193D" w:rsidRPr="000E58FD">
        <w:t>godini.</w:t>
      </w:r>
    </w:p>
    <w:p w:rsidR="003023DB" w:rsidRDefault="003023DB" w:rsidP="003F6E01">
      <w:pPr>
        <w:spacing w:after="0" w:line="240" w:lineRule="auto"/>
      </w:pPr>
    </w:p>
    <w:p w:rsidR="003023DB" w:rsidRPr="000E58FD" w:rsidRDefault="00E86C73" w:rsidP="003F6E01">
      <w:pPr>
        <w:spacing w:after="0" w:line="240" w:lineRule="auto"/>
      </w:pPr>
      <w:r>
        <w:lastRenderedPageBreak/>
        <w:t>U školi</w:t>
      </w:r>
      <w:r w:rsidR="003023DB" w:rsidRPr="000E58FD">
        <w:t xml:space="preserve"> provode </w:t>
      </w:r>
      <w:r>
        <w:t xml:space="preserve">se </w:t>
      </w:r>
      <w:r w:rsidR="004A716F" w:rsidRPr="000E58FD">
        <w:t xml:space="preserve">ERASMUS </w:t>
      </w:r>
      <w:r w:rsidR="00EB74C2">
        <w:t xml:space="preserve">+ </w:t>
      </w:r>
      <w:r w:rsidR="003023DB" w:rsidRPr="000E58FD">
        <w:t>proje</w:t>
      </w:r>
      <w:r w:rsidR="00E42391">
        <w:t>kti</w:t>
      </w:r>
    </w:p>
    <w:p w:rsidR="00DB3366" w:rsidRPr="000E58FD" w:rsidRDefault="005A193D" w:rsidP="005A193D">
      <w:pPr>
        <w:pStyle w:val="Odlomakpopisa"/>
        <w:numPr>
          <w:ilvl w:val="0"/>
          <w:numId w:val="2"/>
        </w:numPr>
        <w:spacing w:line="240" w:lineRule="auto"/>
      </w:pPr>
      <w:r w:rsidRPr="000E58FD">
        <w:t>U 2</w:t>
      </w:r>
      <w:r w:rsidR="00EB74C2">
        <w:t>024. godini započeo je</w:t>
      </w:r>
      <w:r w:rsidR="00953C19">
        <w:t xml:space="preserve"> ERASMUS + projekt -  „S</w:t>
      </w:r>
      <w:r w:rsidRPr="000E58FD">
        <w:t>uvremene medicinske vještine - 2</w:t>
      </w:r>
      <w:r w:rsidR="00DB3366" w:rsidRPr="000E58FD">
        <w:t>“ u iznosu od 74.500 EUR.</w:t>
      </w:r>
    </w:p>
    <w:p w:rsidR="005A193D" w:rsidRDefault="005A193D" w:rsidP="00DB3366">
      <w:pPr>
        <w:pStyle w:val="Odlomakpopisa"/>
        <w:spacing w:line="240" w:lineRule="auto"/>
      </w:pPr>
      <w:r w:rsidRPr="000E58FD">
        <w:t xml:space="preserve"> 80% vrijednosti sredstava dobili</w:t>
      </w:r>
      <w:r w:rsidR="00E86C73">
        <w:t xml:space="preserve"> smo</w:t>
      </w:r>
      <w:r w:rsidR="00DB3366" w:rsidRPr="000E58FD">
        <w:t xml:space="preserve"> u 6/2024. Realizacija projekta u malom dijelu odvila se u 2024. godini – pripremno putovanje, a ostatak provedbe projekta </w:t>
      </w:r>
      <w:r w:rsidR="00EB74C2">
        <w:t xml:space="preserve">odvio se u </w:t>
      </w:r>
      <w:r w:rsidR="00DB3366" w:rsidRPr="000E58FD">
        <w:t>2025.godini.</w:t>
      </w:r>
      <w:r w:rsidR="00EB74C2">
        <w:t xml:space="preserve"> Projekt je završen u 2025. godini, poslana su završna izvješća i dobili smo preostali iznos sredstava koji je utrošen na projektu.</w:t>
      </w:r>
    </w:p>
    <w:p w:rsidR="00EB74C2" w:rsidRDefault="00EB74C2" w:rsidP="00EB74C2">
      <w:pPr>
        <w:pStyle w:val="Odlomakpopisa"/>
        <w:numPr>
          <w:ilvl w:val="0"/>
          <w:numId w:val="2"/>
        </w:numPr>
        <w:spacing w:line="240" w:lineRule="auto"/>
      </w:pPr>
      <w:r>
        <w:t>U 2025. godini za</w:t>
      </w:r>
      <w:r w:rsidR="00953C19">
        <w:t>počeo je ERASMUS + projekt -  „S</w:t>
      </w:r>
      <w:r>
        <w:t>uvremene medicinske vještine – 3 “ u iznosu od 102.862 EUR.</w:t>
      </w:r>
    </w:p>
    <w:p w:rsidR="00EB74C2" w:rsidRDefault="00EB74C2" w:rsidP="00EB74C2">
      <w:pPr>
        <w:pStyle w:val="Odlomakpopisa"/>
        <w:spacing w:line="240" w:lineRule="auto"/>
      </w:pPr>
      <w:r>
        <w:t xml:space="preserve"> 80% vrijednosti sredstava dobili smo u 2025. godini.  Realizacija projekta u najvećem dijelu odbila se u 2025. godini. </w:t>
      </w:r>
      <w:r w:rsidRPr="00EB74C2">
        <w:t>Ostatak od 20% uplatiti će se po završetku projekta i konačnom obračunu.</w:t>
      </w:r>
    </w:p>
    <w:p w:rsidR="00EB74C2" w:rsidRDefault="00EB74C2" w:rsidP="00EB74C2">
      <w:pPr>
        <w:pStyle w:val="Odlomakpopisa"/>
        <w:numPr>
          <w:ilvl w:val="0"/>
          <w:numId w:val="2"/>
        </w:numPr>
        <w:spacing w:line="240" w:lineRule="auto"/>
      </w:pPr>
      <w:r>
        <w:t>Projekt ERASMUS MLADI „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dome“ odobren je u 2025. godini u iznosu od 38.767 EUR. </w:t>
      </w:r>
    </w:p>
    <w:p w:rsidR="00EB74C2" w:rsidRDefault="00EB74C2" w:rsidP="00EB74C2">
      <w:pPr>
        <w:pStyle w:val="Odlomakpopisa"/>
        <w:spacing w:line="240" w:lineRule="auto"/>
      </w:pPr>
      <w:r>
        <w:t xml:space="preserve">80% sredstava uplaćeno je u 2025. godini. Realizacija projekta u najvećem dijelu odvijala se u 2025. godini. </w:t>
      </w:r>
      <w:r w:rsidRPr="00EB74C2">
        <w:t>Ostatak od 20% uplatiti će se po završetku projekta i konačnom obračunu.</w:t>
      </w:r>
    </w:p>
    <w:p w:rsidR="00EB74C2" w:rsidRDefault="00EB74C2" w:rsidP="00EB74C2">
      <w:pPr>
        <w:spacing w:line="240" w:lineRule="auto"/>
      </w:pPr>
      <w:r>
        <w:t>Zaprimljena sredstva za ERASMUS + projekte troše se za individualne potpore učenika, individualne potpore za nastavnike, individualne potpore za nastavnike u pratnji, putovanje za učenike i  nastavnike.</w:t>
      </w:r>
    </w:p>
    <w:p w:rsidR="00E86C73" w:rsidRPr="000E58FD" w:rsidRDefault="00E86C73" w:rsidP="00DB3366">
      <w:pPr>
        <w:pStyle w:val="Odlomakpopisa"/>
        <w:spacing w:line="240" w:lineRule="auto"/>
      </w:pPr>
    </w:p>
    <w:p w:rsidR="003F6E01" w:rsidRPr="000E58FD" w:rsidRDefault="00E86F33" w:rsidP="003F6E01">
      <w:pPr>
        <w:spacing w:line="240" w:lineRule="auto"/>
      </w:pPr>
      <w:r>
        <w:t>Financijska imovina povećala</w:t>
      </w:r>
      <w:r w:rsidR="00477AAD" w:rsidRPr="000E58FD">
        <w:t xml:space="preserve"> se</w:t>
      </w:r>
      <w:r w:rsidR="00942777" w:rsidRPr="000E58FD">
        <w:t xml:space="preserve"> u odnosu na prošlo izvještajno razdoblje u </w:t>
      </w:r>
      <w:r w:rsidR="00477AAD" w:rsidRPr="000E58FD">
        <w:t xml:space="preserve">iznosu od </w:t>
      </w:r>
      <w:r w:rsidRPr="00E86F33">
        <w:t xml:space="preserve">56.432,65 </w:t>
      </w:r>
      <w:r w:rsidR="00CB45C3" w:rsidRPr="000E58FD">
        <w:t>EUR.</w:t>
      </w:r>
      <w:r w:rsidR="00477AAD" w:rsidRPr="000E58FD">
        <w:t xml:space="preserve"> </w:t>
      </w:r>
    </w:p>
    <w:p w:rsidR="00E86F33" w:rsidRDefault="003F6E01" w:rsidP="003F6E01">
      <w:pPr>
        <w:spacing w:after="0" w:line="240" w:lineRule="auto"/>
      </w:pPr>
      <w:r w:rsidRPr="000E58FD">
        <w:t>Stanje novca</w:t>
      </w:r>
      <w:r w:rsidR="00E86F33">
        <w:t xml:space="preserve"> na žiroračunu na dan 31.12.2025</w:t>
      </w:r>
      <w:r w:rsidR="00477AAD" w:rsidRPr="000E58FD">
        <w:t xml:space="preserve">. iznosi </w:t>
      </w:r>
      <w:r w:rsidR="00E86F33">
        <w:t>0</w:t>
      </w:r>
      <w:r w:rsidR="00CB45C3" w:rsidRPr="000E58FD">
        <w:t xml:space="preserve"> EUR</w:t>
      </w:r>
      <w:r w:rsidR="00E86F33">
        <w:t xml:space="preserve">. </w:t>
      </w:r>
    </w:p>
    <w:p w:rsidR="003F6E01" w:rsidRDefault="00E86F33" w:rsidP="00E86F33">
      <w:pPr>
        <w:spacing w:after="0" w:line="240" w:lineRule="auto"/>
      </w:pPr>
      <w:r>
        <w:t xml:space="preserve">Od 28.04.2025. prešli smo na jedinstveni račun što znači da cjelokupno poslovanje škole, sve uplate i isplate idu preko računa osnivača – BBŽ. </w:t>
      </w:r>
      <w:r w:rsidR="00C351AF" w:rsidRPr="000E58FD">
        <w:t xml:space="preserve"> </w:t>
      </w:r>
    </w:p>
    <w:p w:rsidR="00B229E9" w:rsidRPr="000E58FD" w:rsidRDefault="00B229E9" w:rsidP="005C4357">
      <w:pPr>
        <w:pStyle w:val="Odlomakpopisa"/>
        <w:spacing w:after="0" w:line="240" w:lineRule="auto"/>
      </w:pPr>
    </w:p>
    <w:p w:rsidR="00953C19" w:rsidRDefault="00824DA1" w:rsidP="003F6E01">
      <w:pPr>
        <w:spacing w:line="240" w:lineRule="auto"/>
      </w:pPr>
      <w:r w:rsidRPr="000E58FD">
        <w:t xml:space="preserve">Potraživanja za naknade koje </w:t>
      </w:r>
      <w:r w:rsidR="00CB45C3" w:rsidRPr="000E58FD">
        <w:t>se refundiraju</w:t>
      </w:r>
      <w:r w:rsidR="00B17349" w:rsidRPr="000E58FD">
        <w:t xml:space="preserve"> </w:t>
      </w:r>
      <w:r w:rsidR="00CB45C3" w:rsidRPr="000E58FD">
        <w:t xml:space="preserve"> </w:t>
      </w:r>
      <w:r w:rsidR="00B17349" w:rsidRPr="000E58FD">
        <w:t xml:space="preserve">(bolovanja na teret HZZO) </w:t>
      </w:r>
      <w:r w:rsidR="00E86F33">
        <w:t>n</w:t>
      </w:r>
      <w:r w:rsidR="00581F90">
        <w:t>a dan 31.12.2025. iznose 3.258,68</w:t>
      </w:r>
      <w:r w:rsidR="008D24D9" w:rsidRPr="000E58FD">
        <w:t xml:space="preserve"> </w:t>
      </w:r>
      <w:r w:rsidR="00581F90">
        <w:t xml:space="preserve">EUR. </w:t>
      </w:r>
    </w:p>
    <w:p w:rsidR="00C43FB1" w:rsidRDefault="00581F90" w:rsidP="003F6E01">
      <w:pPr>
        <w:spacing w:line="240" w:lineRule="auto"/>
      </w:pPr>
      <w:r>
        <w:t>P</w:t>
      </w:r>
      <w:r w:rsidR="00B17349" w:rsidRPr="000E58FD">
        <w:t xml:space="preserve">otraživanja </w:t>
      </w:r>
      <w:r>
        <w:t xml:space="preserve">za predujmove iznose 0 EUR. </w:t>
      </w:r>
    </w:p>
    <w:p w:rsidR="00824DA1" w:rsidRDefault="00824DA1" w:rsidP="003F6E01">
      <w:pPr>
        <w:spacing w:line="240" w:lineRule="auto"/>
      </w:pPr>
      <w:r w:rsidRPr="000E58FD">
        <w:t xml:space="preserve">Potraživanja za više plaćene poreze i doprinose na </w:t>
      </w:r>
      <w:r w:rsidR="00A33997">
        <w:t>dan 31.12.2025</w:t>
      </w:r>
      <w:r w:rsidR="00EB7A6C" w:rsidRPr="000E58FD">
        <w:t>.  iznose 2.</w:t>
      </w:r>
      <w:r w:rsidR="00A33997">
        <w:t>302,81 EUR kn, isto kao i u 2024</w:t>
      </w:r>
      <w:r w:rsidR="00EB7A6C" w:rsidRPr="000E58FD">
        <w:t xml:space="preserve">. godini. </w:t>
      </w:r>
      <w:r w:rsidRPr="000E58FD">
        <w:t>Nakon usklade SNU tražit će se povrat preplaćenog iznosa.</w:t>
      </w:r>
    </w:p>
    <w:p w:rsidR="00A33997" w:rsidRPr="000E58FD" w:rsidRDefault="00A33997" w:rsidP="003F6E01">
      <w:pPr>
        <w:spacing w:line="240" w:lineRule="auto"/>
      </w:pPr>
      <w:r>
        <w:t xml:space="preserve">Potraživanja od zaposlenih iznose 1.472,68 EUR, a odnose se na povrat preplaćenog bolovanja na teret fonda (bolovanje preko 42 dana). Korekcija bolovanja napravljena je za 10,11,12/2025. godine te će se povrat preplaćenog iznosa izvršiti u 2026. godini. </w:t>
      </w:r>
    </w:p>
    <w:p w:rsidR="00A33997" w:rsidRDefault="00C351AF" w:rsidP="000142F1">
      <w:pPr>
        <w:spacing w:after="0" w:line="240" w:lineRule="auto"/>
      </w:pPr>
      <w:r w:rsidRPr="000E58FD">
        <w:t xml:space="preserve">Potraživanja </w:t>
      </w:r>
      <w:r w:rsidR="00A33997">
        <w:t>za prihode poslovanja iznose 309.</w:t>
      </w:r>
      <w:r w:rsidR="000142F1">
        <w:t>745,11</w:t>
      </w:r>
      <w:r w:rsidR="00A33997">
        <w:t xml:space="preserve"> EUR.</w:t>
      </w:r>
    </w:p>
    <w:p w:rsidR="00EB7A6C" w:rsidRDefault="00A33997" w:rsidP="000142F1">
      <w:pPr>
        <w:pStyle w:val="Odlomakpopisa"/>
        <w:numPr>
          <w:ilvl w:val="0"/>
          <w:numId w:val="2"/>
        </w:numPr>
        <w:spacing w:after="0" w:line="240" w:lineRule="auto"/>
      </w:pPr>
      <w:r>
        <w:t>Potraživanja za prihode poslovanja proračuna koji nije nadležan iznose 133.063,13 EUR</w:t>
      </w:r>
      <w:r w:rsidR="000142F1">
        <w:t xml:space="preserve"> – odnose se na plaću</w:t>
      </w:r>
      <w:r w:rsidR="00AD1B9A">
        <w:t xml:space="preserve"> i materijalna prava</w:t>
      </w:r>
      <w:r w:rsidR="000142F1">
        <w:t xml:space="preserve"> za 12/2025. </w:t>
      </w:r>
    </w:p>
    <w:p w:rsidR="000142F1" w:rsidRDefault="000142F1" w:rsidP="000142F1">
      <w:pPr>
        <w:pStyle w:val="Odlomakpopisa"/>
        <w:numPr>
          <w:ilvl w:val="0"/>
          <w:numId w:val="2"/>
        </w:numPr>
        <w:spacing w:after="0" w:line="240" w:lineRule="auto"/>
      </w:pPr>
      <w:r>
        <w:t>Potraživanja za pomoći temeljem prijenosa EU sredstava iznose 112.659,56 EUR – odnose se na ERASMUS + projekte</w:t>
      </w:r>
    </w:p>
    <w:p w:rsidR="000142F1" w:rsidRDefault="000142F1" w:rsidP="000142F1">
      <w:pPr>
        <w:pStyle w:val="Odlomakpopisa"/>
        <w:numPr>
          <w:ilvl w:val="0"/>
          <w:numId w:val="2"/>
        </w:numPr>
        <w:spacing w:after="0" w:line="240" w:lineRule="auto"/>
      </w:pPr>
      <w:r>
        <w:t>Potraživanja za prihode od pruženih usluga iznose 1.370,35 EUR – odnose se na potraživanja za najam poslovnog prostora, potraživanja za dnevnike prakse….</w:t>
      </w:r>
    </w:p>
    <w:p w:rsidR="000142F1" w:rsidRPr="0035248F" w:rsidRDefault="000142F1" w:rsidP="000142F1">
      <w:pPr>
        <w:pStyle w:val="Odlomakpopisa"/>
        <w:numPr>
          <w:ilvl w:val="0"/>
          <w:numId w:val="2"/>
        </w:numPr>
        <w:spacing w:after="0" w:line="240" w:lineRule="auto"/>
      </w:pPr>
      <w:r>
        <w:t xml:space="preserve">Potraživanja proračunskih korisnika  za sredstva uplaćena u nadležni proračun </w:t>
      </w:r>
      <w:r w:rsidRPr="0035248F">
        <w:t>iznose 62.652,07 EUR – odnose se na stanja na jedinstvenom računu Medicinske škole</w:t>
      </w:r>
    </w:p>
    <w:p w:rsidR="000142F1" w:rsidRDefault="000142F1" w:rsidP="000142F1">
      <w:pPr>
        <w:pStyle w:val="Odlomakpopisa"/>
        <w:spacing w:after="0" w:line="240" w:lineRule="auto"/>
      </w:pPr>
    </w:p>
    <w:p w:rsidR="00C45EC6" w:rsidRDefault="000142F1" w:rsidP="003F6E01">
      <w:pPr>
        <w:spacing w:line="240" w:lineRule="auto"/>
      </w:pPr>
      <w:r>
        <w:lastRenderedPageBreak/>
        <w:t>R</w:t>
      </w:r>
      <w:r w:rsidR="00C351AF" w:rsidRPr="000E58FD">
        <w:t>ashodi bud</w:t>
      </w:r>
      <w:r>
        <w:t>ućih razdoblja na dan 31.12.2025. iznose 0</w:t>
      </w:r>
      <w:r w:rsidR="003068D8" w:rsidRPr="000E58FD">
        <w:t xml:space="preserve"> EUR</w:t>
      </w:r>
      <w:r w:rsidR="00B229E9" w:rsidRPr="000E58FD">
        <w:t>.</w:t>
      </w:r>
      <w:r w:rsidR="00953C19">
        <w:t xml:space="preserve"> Od 2025. godine </w:t>
      </w:r>
      <w:r>
        <w:t xml:space="preserve"> r</w:t>
      </w:r>
      <w:r w:rsidR="00B229E9" w:rsidRPr="000E58FD">
        <w:t xml:space="preserve">ashodi budućih razdoblja </w:t>
      </w:r>
      <w:r>
        <w:t>više se ne knjiže na s</w:t>
      </w:r>
      <w:r w:rsidR="00953C19">
        <w:t xml:space="preserve">kupinu konta 193. Od 1.1.2025. </w:t>
      </w:r>
      <w:r>
        <w:t xml:space="preserve">plaća i ostala </w:t>
      </w:r>
      <w:r w:rsidR="00B229E9" w:rsidRPr="000E58FD">
        <w:t xml:space="preserve"> ma</w:t>
      </w:r>
      <w:r>
        <w:t>terijalnih prava knjiže se direktno na trošak.</w:t>
      </w:r>
    </w:p>
    <w:p w:rsidR="00953C19" w:rsidRPr="000E58FD" w:rsidRDefault="00953C19" w:rsidP="003F6E01">
      <w:pPr>
        <w:spacing w:line="240" w:lineRule="auto"/>
      </w:pPr>
    </w:p>
    <w:p w:rsidR="00B229E9" w:rsidRDefault="00855A84" w:rsidP="003F6E01">
      <w:pPr>
        <w:spacing w:line="240" w:lineRule="auto"/>
        <w:rPr>
          <w:b/>
          <w:u w:val="single"/>
        </w:rPr>
      </w:pPr>
      <w:r w:rsidRPr="000E58FD">
        <w:rPr>
          <w:b/>
          <w:u w:val="single"/>
        </w:rPr>
        <w:t>BILJEŠKE UZ OBVEZE</w:t>
      </w:r>
    </w:p>
    <w:p w:rsidR="00953C19" w:rsidRPr="000E58FD" w:rsidRDefault="00953C19" w:rsidP="003F6E01">
      <w:pPr>
        <w:spacing w:line="240" w:lineRule="auto"/>
        <w:rPr>
          <w:b/>
          <w:u w:val="single"/>
        </w:rPr>
      </w:pPr>
    </w:p>
    <w:p w:rsidR="00B229E9" w:rsidRPr="000E58FD" w:rsidRDefault="00B229E9" w:rsidP="00E14A60">
      <w:pPr>
        <w:spacing w:after="0" w:line="360" w:lineRule="auto"/>
      </w:pPr>
      <w:r w:rsidRPr="000E58FD">
        <w:rPr>
          <w:b/>
          <w:u w:val="single"/>
        </w:rPr>
        <w:t xml:space="preserve">Obveze </w:t>
      </w:r>
      <w:r w:rsidRPr="000E58FD">
        <w:t>na dan</w:t>
      </w:r>
      <w:r w:rsidR="00DF4EFB">
        <w:t xml:space="preserve"> 31.12.2025</w:t>
      </w:r>
      <w:r w:rsidR="000A7C89">
        <w:t>. iznose 285.378,25</w:t>
      </w:r>
      <w:r w:rsidR="002C3B81" w:rsidRPr="000E58FD">
        <w:t xml:space="preserve"> EUR</w:t>
      </w:r>
      <w:r w:rsidR="00E14A60">
        <w:t>. U odnosu na</w:t>
      </w:r>
      <w:r w:rsidR="00473EBA" w:rsidRPr="000E58FD">
        <w:t xml:space="preserve"> </w:t>
      </w:r>
      <w:r w:rsidR="00C871E3" w:rsidRPr="000E58FD">
        <w:t xml:space="preserve">prošlo izvještajno razdoblje </w:t>
      </w:r>
      <w:r w:rsidR="00473EBA" w:rsidRPr="000E58FD">
        <w:t>iznos obveza</w:t>
      </w:r>
      <w:r w:rsidR="000A7C89">
        <w:t xml:space="preserve"> je povećan za 107.467,00</w:t>
      </w:r>
      <w:r w:rsidR="002C3B81" w:rsidRPr="000E58FD">
        <w:t xml:space="preserve"> EUR.</w:t>
      </w:r>
    </w:p>
    <w:p w:rsidR="008900D6" w:rsidRPr="000E58FD" w:rsidRDefault="008900D6" w:rsidP="00E14A60">
      <w:pPr>
        <w:spacing w:after="0" w:line="360" w:lineRule="auto"/>
      </w:pPr>
      <w:r w:rsidRPr="000E58FD">
        <w:t xml:space="preserve">Obveze </w:t>
      </w:r>
      <w:r w:rsidR="000A7C89">
        <w:t>za zaposlene iznose 132.675,13</w:t>
      </w:r>
      <w:r w:rsidR="00886B4D" w:rsidRPr="000E58FD">
        <w:t xml:space="preserve"> EUR</w:t>
      </w:r>
      <w:r w:rsidRPr="000E58FD">
        <w:t>,</w:t>
      </w:r>
      <w:r w:rsidR="00C871E3" w:rsidRPr="000E58FD">
        <w:t xml:space="preserve"> </w:t>
      </w:r>
      <w:r w:rsidRPr="000E58FD">
        <w:t>a u odnosu na prošlo izvještajno razdoblj</w:t>
      </w:r>
      <w:r w:rsidR="000A7C89">
        <w:t>e obveze su veće za 3.104,80</w:t>
      </w:r>
      <w:r w:rsidR="00886B4D" w:rsidRPr="000E58FD">
        <w:t xml:space="preserve"> EUR</w:t>
      </w:r>
      <w:r w:rsidRPr="000E58FD">
        <w:t>.</w:t>
      </w:r>
      <w:r w:rsidR="00C871E3" w:rsidRPr="000E58FD">
        <w:t xml:space="preserve"> Obveze za z</w:t>
      </w:r>
      <w:r w:rsidR="000A7C89">
        <w:t>aposlene sadrže plaće za 12/2025</w:t>
      </w:r>
      <w:r w:rsidR="00C871E3" w:rsidRPr="000E58FD">
        <w:t xml:space="preserve"> te obveze za</w:t>
      </w:r>
      <w:r w:rsidR="000A7C89">
        <w:t xml:space="preserve"> materijalna prava za 11,12/2025</w:t>
      </w:r>
      <w:r w:rsidR="00C871E3" w:rsidRPr="000E58FD">
        <w:t>. godine</w:t>
      </w:r>
      <w:r w:rsidR="000E3D14" w:rsidRPr="000E58FD">
        <w:t>.</w:t>
      </w:r>
    </w:p>
    <w:p w:rsidR="008900D6" w:rsidRPr="000E58FD" w:rsidRDefault="008900D6" w:rsidP="00E14A60">
      <w:pPr>
        <w:spacing w:after="0" w:line="360" w:lineRule="auto"/>
      </w:pPr>
      <w:r w:rsidRPr="000E58FD">
        <w:t xml:space="preserve">Obveze za materijalne rashode </w:t>
      </w:r>
      <w:r w:rsidR="000A7C89">
        <w:t xml:space="preserve">iznose 10.900,25 EUR, </w:t>
      </w:r>
      <w:r w:rsidRPr="000E58FD">
        <w:t>a u odnosu na p</w:t>
      </w:r>
      <w:r w:rsidR="00886B4D" w:rsidRPr="000E58FD">
        <w:t>rošlo izvještajn</w:t>
      </w:r>
      <w:r w:rsidR="000A7C89">
        <w:t>o razdoblje manja su za 1.984,61</w:t>
      </w:r>
      <w:r w:rsidR="00886B4D" w:rsidRPr="000E58FD">
        <w:t xml:space="preserve"> EUR</w:t>
      </w:r>
      <w:r w:rsidRPr="000E58FD">
        <w:t>.</w:t>
      </w:r>
      <w:r w:rsidR="00C871E3" w:rsidRPr="000E58FD">
        <w:t xml:space="preserve"> </w:t>
      </w:r>
    </w:p>
    <w:p w:rsidR="008900D6" w:rsidRPr="000E58FD" w:rsidRDefault="008900D6" w:rsidP="00E14A60">
      <w:pPr>
        <w:spacing w:after="0" w:line="360" w:lineRule="auto"/>
      </w:pPr>
      <w:r w:rsidRPr="000E58FD">
        <w:t>Obveze za finan</w:t>
      </w:r>
      <w:r w:rsidR="000A7C89">
        <w:t>cijske rashode iznose 0,44</w:t>
      </w:r>
      <w:r w:rsidR="007F2A5B" w:rsidRPr="000E58FD">
        <w:t xml:space="preserve"> EUR, u odnosu na prošlo izvještajno r</w:t>
      </w:r>
      <w:r w:rsidR="000A7C89">
        <w:t>azdoblje smanjene su za 165,07</w:t>
      </w:r>
      <w:r w:rsidR="00886B4D" w:rsidRPr="000E58FD">
        <w:t xml:space="preserve"> EUR</w:t>
      </w:r>
      <w:r w:rsidRPr="000E58FD">
        <w:t>.</w:t>
      </w:r>
    </w:p>
    <w:p w:rsidR="00953C19" w:rsidRDefault="008900D6" w:rsidP="00E14A60">
      <w:pPr>
        <w:spacing w:after="0" w:line="360" w:lineRule="auto"/>
      </w:pPr>
      <w:r w:rsidRPr="000E58FD">
        <w:t>Ostale teku</w:t>
      </w:r>
      <w:r w:rsidR="007F2A5B" w:rsidRPr="000E58FD">
        <w:t>ć</w:t>
      </w:r>
      <w:r w:rsidR="000A7C89">
        <w:t>e obveze iznose 0</w:t>
      </w:r>
      <w:r w:rsidR="00886B4D" w:rsidRPr="000E58FD">
        <w:t xml:space="preserve"> EUR</w:t>
      </w:r>
      <w:r w:rsidR="00D13327" w:rsidRPr="000E58FD">
        <w:t xml:space="preserve">. </w:t>
      </w:r>
    </w:p>
    <w:p w:rsidR="00D13327" w:rsidRPr="000E58FD" w:rsidRDefault="00D13327" w:rsidP="00E14A60">
      <w:pPr>
        <w:spacing w:after="0" w:line="360" w:lineRule="auto"/>
      </w:pPr>
      <w:r w:rsidRPr="000E58FD">
        <w:t>Obveze za nabavu nefinan</w:t>
      </w:r>
      <w:r w:rsidR="006C0FFB" w:rsidRPr="000E58FD">
        <w:t xml:space="preserve">cijske imovine na dan 31.12.2024. iznose 0 </w:t>
      </w:r>
      <w:r w:rsidR="00DF31DE" w:rsidRPr="000E58FD">
        <w:t>EUR.</w:t>
      </w:r>
    </w:p>
    <w:p w:rsidR="006C0FFB" w:rsidRDefault="00D13327" w:rsidP="00E14A60">
      <w:pPr>
        <w:spacing w:after="0" w:line="360" w:lineRule="auto"/>
      </w:pPr>
      <w:r w:rsidRPr="000E58FD">
        <w:t xml:space="preserve">Obveze za kredite od tuzemnih kreditnih institucija izvan javnog </w:t>
      </w:r>
      <w:r w:rsidR="006C0FFB" w:rsidRPr="000E58FD">
        <w:t>sektora iznose 0 EUR.</w:t>
      </w:r>
    </w:p>
    <w:p w:rsidR="000A7C89" w:rsidRDefault="00787FFD" w:rsidP="00E14A60">
      <w:pPr>
        <w:spacing w:after="0" w:line="360" w:lineRule="auto"/>
      </w:pPr>
      <w:r>
        <w:t xml:space="preserve">Obveze za depozite i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iznose 26.091,74 EUR. </w:t>
      </w:r>
      <w:r w:rsidR="000A7C89" w:rsidRPr="000A7C89">
        <w:t>Iznos obveza sastoji se od obveza po jamstvima za otklanjanje nedostataka u jamstvenom roku  koja su primljena za projekte R</w:t>
      </w:r>
      <w:r>
        <w:t>CK1 i RCK2.</w:t>
      </w:r>
    </w:p>
    <w:p w:rsidR="00787FFD" w:rsidRDefault="00787FFD" w:rsidP="00E14A60">
      <w:pPr>
        <w:spacing w:after="0" w:line="360" w:lineRule="auto"/>
      </w:pPr>
      <w:r>
        <w:t xml:space="preserve">Obveze za EU predujmove iznose 113.303,20 EUR </w:t>
      </w:r>
      <w:r w:rsidR="00C8240C">
        <w:t>–</w:t>
      </w:r>
      <w:r>
        <w:t xml:space="preserve"> </w:t>
      </w:r>
      <w:r w:rsidR="00C8240C">
        <w:t>odnose se na ERASMUS + projekte (Suvremene medicinske vještine 3</w:t>
      </w:r>
      <w:r w:rsidR="00E14A60">
        <w:t xml:space="preserve"> = 82.289,60 EUR</w:t>
      </w:r>
      <w:r w:rsidR="00C8240C">
        <w:t xml:space="preserve"> i </w:t>
      </w:r>
      <w:proofErr w:type="spellStart"/>
      <w:r w:rsidR="00C8240C">
        <w:t>Under</w:t>
      </w:r>
      <w:proofErr w:type="spellEnd"/>
      <w:r w:rsidR="00C8240C">
        <w:t xml:space="preserve"> </w:t>
      </w:r>
      <w:proofErr w:type="spellStart"/>
      <w:r w:rsidR="00C8240C">
        <w:t>the</w:t>
      </w:r>
      <w:proofErr w:type="spellEnd"/>
      <w:r w:rsidR="00C8240C">
        <w:t xml:space="preserve"> dome</w:t>
      </w:r>
      <w:r w:rsidR="00E14A60">
        <w:t xml:space="preserve"> = 31.013,60 EUR</w:t>
      </w:r>
      <w:r w:rsidR="00C8240C">
        <w:t>)</w:t>
      </w:r>
    </w:p>
    <w:p w:rsidR="00C8240C" w:rsidRDefault="00C8240C" w:rsidP="00E14A60">
      <w:pPr>
        <w:spacing w:after="0" w:line="360" w:lineRule="auto"/>
      </w:pPr>
      <w:r>
        <w:t>Obveze proračunskih korisnika  za povrat u proračun iznose 856,78 EUR – odnose se na korekciju plaće za bolovanje na teret HZZO za 10,11/2025.</w:t>
      </w:r>
    </w:p>
    <w:p w:rsidR="00C8240C" w:rsidRDefault="00C8240C" w:rsidP="00E14A60">
      <w:pPr>
        <w:spacing w:after="0" w:line="360" w:lineRule="auto"/>
      </w:pPr>
      <w:r>
        <w:t>Obveze proračunskih korisnika za povrat u proračun – bolovanje HZZO iznose 1.313,26 EUR.</w:t>
      </w:r>
    </w:p>
    <w:p w:rsidR="00C8240C" w:rsidRDefault="00C8240C" w:rsidP="00E14A60">
      <w:pPr>
        <w:spacing w:after="0" w:line="360" w:lineRule="auto"/>
      </w:pPr>
      <w:r>
        <w:t>Unaprijed plaćeni prihodi iznose 237,45 EUR i odnose se na sredstva zadruge Melem.</w:t>
      </w:r>
    </w:p>
    <w:p w:rsidR="000A7C89" w:rsidRPr="000E58FD" w:rsidRDefault="000A7C89" w:rsidP="00E14A60">
      <w:pPr>
        <w:spacing w:after="0" w:line="360" w:lineRule="auto"/>
      </w:pPr>
    </w:p>
    <w:p w:rsidR="00A22B52" w:rsidRPr="000E58FD" w:rsidRDefault="00D13327" w:rsidP="00E14A60">
      <w:pPr>
        <w:spacing w:after="0" w:line="360" w:lineRule="auto"/>
      </w:pPr>
      <w:r w:rsidRPr="000E58FD">
        <w:t xml:space="preserve">Stanje </w:t>
      </w:r>
      <w:proofErr w:type="spellStart"/>
      <w:r w:rsidRPr="000E58FD">
        <w:t>izvanbilančnih</w:t>
      </w:r>
      <w:proofErr w:type="spellEnd"/>
      <w:r w:rsidRPr="000E58FD">
        <w:t xml:space="preserve"> zapisa na dan 31.</w:t>
      </w:r>
      <w:r w:rsidR="00EA1FB2" w:rsidRPr="000E58FD">
        <w:t>12.20</w:t>
      </w:r>
      <w:r w:rsidR="00A22B52" w:rsidRPr="000E58FD">
        <w:t>2</w:t>
      </w:r>
      <w:r w:rsidR="00C8240C">
        <w:t>5. iznose</w:t>
      </w:r>
      <w:r w:rsidR="006C0FFB" w:rsidRPr="000E58FD">
        <w:t xml:space="preserve"> </w:t>
      </w:r>
      <w:r w:rsidR="00C8240C">
        <w:t>142.116,50</w:t>
      </w:r>
      <w:r w:rsidR="00EA1FB2" w:rsidRPr="000E58FD">
        <w:t xml:space="preserve"> EUR.</w:t>
      </w:r>
      <w:r w:rsidR="00C8240C">
        <w:t xml:space="preserve"> </w:t>
      </w:r>
    </w:p>
    <w:p w:rsidR="00EA1FB2" w:rsidRPr="000E58FD" w:rsidRDefault="00A22B52" w:rsidP="00E14A60">
      <w:pPr>
        <w:spacing w:after="0" w:line="360" w:lineRule="auto"/>
      </w:pPr>
      <w:r w:rsidRPr="000E58FD">
        <w:lastRenderedPageBreak/>
        <w:t xml:space="preserve">Stanje </w:t>
      </w:r>
      <w:proofErr w:type="spellStart"/>
      <w:r w:rsidRPr="000E58FD">
        <w:t>izvanbilančnih</w:t>
      </w:r>
      <w:proofErr w:type="spellEnd"/>
      <w:r w:rsidRPr="000E58FD">
        <w:t xml:space="preserve"> zapisa </w:t>
      </w:r>
      <w:r w:rsidR="00C8240C">
        <w:t xml:space="preserve">odnosi se na potraživanja po ugovorima o dodijeljenim bespovratnim sredstvima EU fondova </w:t>
      </w:r>
      <w:r w:rsidR="00E14A60">
        <w:t xml:space="preserve"> (ERASMUS + projekti) </w:t>
      </w:r>
      <w:r w:rsidR="00C8240C">
        <w:t>u iznosu od 141.629,00 EUR i tuđu imovinu dobivenu na korištenje (laptop u sklopu projekta LET</w:t>
      </w:r>
      <w:r w:rsidR="00C8240C">
        <w:rPr>
          <w:rFonts w:cstheme="minorHAnsi"/>
        </w:rPr>
        <w:t>´</w:t>
      </w:r>
      <w:r w:rsidR="00C8240C">
        <w:t xml:space="preserve">S RIDE od EBB) u iznosu od 487,50 EUR. Laptop će u 2026. godini preći vlasništvo škole. </w:t>
      </w:r>
    </w:p>
    <w:p w:rsidR="006C0FFB" w:rsidRPr="000E58FD" w:rsidRDefault="006C0FFB" w:rsidP="00E14A60">
      <w:pPr>
        <w:spacing w:after="0" w:line="360" w:lineRule="auto"/>
      </w:pPr>
    </w:p>
    <w:p w:rsidR="00FF4C31" w:rsidRDefault="00FF4C31" w:rsidP="00E14A60">
      <w:pPr>
        <w:spacing w:after="0" w:line="360" w:lineRule="auto"/>
      </w:pPr>
      <w:r w:rsidRPr="000E58FD">
        <w:t>Novih sudskih sporova koji bi mogli postati obveza nema.</w:t>
      </w:r>
    </w:p>
    <w:p w:rsidR="00953C19" w:rsidRDefault="00953C19" w:rsidP="00E14A60">
      <w:pPr>
        <w:spacing w:after="0" w:line="360" w:lineRule="auto"/>
      </w:pPr>
      <w:r>
        <w:t>Na dan 31.12.2025. nema dospjelih obveza.</w:t>
      </w:r>
    </w:p>
    <w:p w:rsidR="00E14A60" w:rsidRDefault="00E14A60" w:rsidP="00787FFD">
      <w:pPr>
        <w:spacing w:after="0" w:line="276" w:lineRule="auto"/>
      </w:pPr>
    </w:p>
    <w:p w:rsidR="00953C19" w:rsidRDefault="00953C19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F23862" w:rsidRDefault="00F23862" w:rsidP="00787FFD">
      <w:pPr>
        <w:spacing w:after="0" w:line="276" w:lineRule="auto"/>
      </w:pPr>
    </w:p>
    <w:p w:rsidR="00B229E9" w:rsidRPr="000E58FD" w:rsidRDefault="00A22B52" w:rsidP="00A22B52">
      <w:pPr>
        <w:spacing w:after="0" w:line="240" w:lineRule="auto"/>
        <w:rPr>
          <w:b/>
        </w:rPr>
      </w:pPr>
      <w:r w:rsidRPr="000E58FD">
        <w:rPr>
          <w:b/>
        </w:rPr>
        <w:lastRenderedPageBreak/>
        <w:t>BILJEŠKE UZ IZVJEŠTAJ O PRIHODIMA I RASHODIMA, PRIMICIMA I IZDACIMA</w:t>
      </w:r>
    </w:p>
    <w:p w:rsidR="00B229E9" w:rsidRPr="000E58FD" w:rsidRDefault="00B229E9" w:rsidP="003F6E01">
      <w:pPr>
        <w:spacing w:line="240" w:lineRule="auto"/>
      </w:pPr>
    </w:p>
    <w:p w:rsidR="00B07A84" w:rsidRPr="000E58FD" w:rsidRDefault="00501874" w:rsidP="003F6E01">
      <w:pPr>
        <w:spacing w:after="0" w:line="240" w:lineRule="auto"/>
      </w:pPr>
      <w:r w:rsidRPr="000E58FD">
        <w:t>Izvještaj o prihodima i rashodima, primicima i izdacima sas</w:t>
      </w:r>
      <w:r w:rsidR="00E14A60">
        <w:t>tavljen je za razdoblje 1.1.2025</w:t>
      </w:r>
      <w:r w:rsidR="009712CA" w:rsidRPr="000E58FD">
        <w:t>.</w:t>
      </w:r>
      <w:r w:rsidR="00A22B52" w:rsidRPr="000E58FD">
        <w:t xml:space="preserve">  do 31.12</w:t>
      </w:r>
      <w:r w:rsidR="00E14A60">
        <w:t>. 2025</w:t>
      </w:r>
      <w:r w:rsidRPr="000E58FD">
        <w:t>. i uključuje prihode i rashode te primitke i iz</w:t>
      </w:r>
      <w:r w:rsidR="00200D97" w:rsidRPr="000E58FD">
        <w:t>datke Medicinske škole Bjelovar te izvještaj o izvrše</w:t>
      </w:r>
      <w:r w:rsidR="00F359CB" w:rsidRPr="000E58FD">
        <w:t xml:space="preserve">nju financijskog plana za I-XII </w:t>
      </w:r>
      <w:r w:rsidR="00E14A60">
        <w:t>2025</w:t>
      </w:r>
      <w:r w:rsidR="00F359CB" w:rsidRPr="000E58FD">
        <w:t>. godine</w:t>
      </w:r>
      <w:r w:rsidR="002A55A8" w:rsidRPr="000E58FD">
        <w:t xml:space="preserve"> </w:t>
      </w:r>
      <w:r w:rsidR="00200D97" w:rsidRPr="000E58FD">
        <w:t>koji je u privitku ovih bilješki.</w:t>
      </w:r>
    </w:p>
    <w:p w:rsidR="00200D97" w:rsidRPr="000E58FD" w:rsidRDefault="00200D97" w:rsidP="003F6E01">
      <w:pPr>
        <w:spacing w:after="0" w:line="240" w:lineRule="auto"/>
      </w:pPr>
    </w:p>
    <w:p w:rsidR="00B07A84" w:rsidRPr="000E58FD" w:rsidRDefault="00501874" w:rsidP="003F6E01">
      <w:pPr>
        <w:spacing w:after="0" w:line="240" w:lineRule="auto"/>
      </w:pPr>
      <w:r w:rsidRPr="000E58FD">
        <w:t>U obrascu PR-RAS iskazani su:</w:t>
      </w:r>
    </w:p>
    <w:p w:rsidR="00501874" w:rsidRPr="000E58FD" w:rsidRDefault="00501874" w:rsidP="00A22B52">
      <w:pPr>
        <w:pStyle w:val="Odlomakpopisa"/>
        <w:numPr>
          <w:ilvl w:val="0"/>
          <w:numId w:val="1"/>
        </w:numPr>
        <w:spacing w:after="0" w:line="240" w:lineRule="auto"/>
      </w:pPr>
      <w:r w:rsidRPr="000E58FD">
        <w:t xml:space="preserve">Prihodi poslovanja u iznosu od </w:t>
      </w:r>
      <w:r w:rsidR="00865508" w:rsidRPr="000E58FD">
        <w:t xml:space="preserve">                                                                          </w:t>
      </w:r>
      <w:r w:rsidR="00294833" w:rsidRPr="000E58FD">
        <w:t xml:space="preserve"> </w:t>
      </w:r>
      <w:r w:rsidR="00865508" w:rsidRPr="000E58FD">
        <w:t xml:space="preserve">    </w:t>
      </w:r>
      <w:r w:rsidR="00E14A60">
        <w:t>1.859.769,89</w:t>
      </w:r>
      <w:r w:rsidR="00EA1FB2" w:rsidRPr="000E58FD">
        <w:t xml:space="preserve"> EUR</w:t>
      </w:r>
    </w:p>
    <w:p w:rsidR="00865508" w:rsidRPr="000E58FD" w:rsidRDefault="00865508" w:rsidP="00420A3E">
      <w:pPr>
        <w:pStyle w:val="Odlomakpopisa"/>
        <w:numPr>
          <w:ilvl w:val="0"/>
          <w:numId w:val="1"/>
        </w:numPr>
        <w:spacing w:after="0" w:line="240" w:lineRule="auto"/>
      </w:pPr>
      <w:r w:rsidRPr="000E58FD">
        <w:t xml:space="preserve">Rashodi poslovanja u iznosu od                                                                            </w:t>
      </w:r>
      <w:r w:rsidR="00294833" w:rsidRPr="000E58FD">
        <w:t xml:space="preserve"> </w:t>
      </w:r>
      <w:r w:rsidRPr="000E58FD">
        <w:t xml:space="preserve"> </w:t>
      </w:r>
      <w:r w:rsidR="00420A3E" w:rsidRPr="000E58FD">
        <w:t xml:space="preserve"> </w:t>
      </w:r>
      <w:r w:rsidR="00E14A60">
        <w:t>2.094.138,11</w:t>
      </w:r>
      <w:r w:rsidR="00EA1FB2" w:rsidRPr="000E58FD">
        <w:t xml:space="preserve"> EUR</w:t>
      </w:r>
    </w:p>
    <w:p w:rsidR="00865508" w:rsidRPr="000E58FD" w:rsidRDefault="00865508" w:rsidP="00420A3E">
      <w:pPr>
        <w:pStyle w:val="Odlomakpopisa"/>
        <w:numPr>
          <w:ilvl w:val="0"/>
          <w:numId w:val="1"/>
        </w:numPr>
        <w:spacing w:after="0" w:line="240" w:lineRule="auto"/>
      </w:pPr>
      <w:r w:rsidRPr="000E58FD">
        <w:t xml:space="preserve">Rashodi poslovanja za nabavu nefinancijske imovine u iznosu od              </w:t>
      </w:r>
      <w:r w:rsidR="00420A3E" w:rsidRPr="000E58FD">
        <w:t xml:space="preserve">    </w:t>
      </w:r>
      <w:r w:rsidRPr="000E58FD">
        <w:t xml:space="preserve"> </w:t>
      </w:r>
      <w:r w:rsidR="006C0FFB" w:rsidRPr="000E58FD">
        <w:t xml:space="preserve">  </w:t>
      </w:r>
      <w:r w:rsidR="00294833" w:rsidRPr="000E58FD">
        <w:t xml:space="preserve"> </w:t>
      </w:r>
      <w:r w:rsidR="00E14A60">
        <w:t xml:space="preserve">      7.549,53</w:t>
      </w:r>
      <w:r w:rsidR="00EA1FB2" w:rsidRPr="000E58FD">
        <w:t xml:space="preserve"> EUR</w:t>
      </w:r>
    </w:p>
    <w:p w:rsidR="00865508" w:rsidRPr="000E58FD" w:rsidRDefault="00053CA4" w:rsidP="00053CA4">
      <w:pPr>
        <w:pStyle w:val="Odlomakpopisa"/>
        <w:spacing w:after="0" w:line="240" w:lineRule="auto"/>
        <w:rPr>
          <w:b/>
        </w:rPr>
      </w:pPr>
      <w:r w:rsidRPr="000E58FD">
        <w:rPr>
          <w:b/>
        </w:rPr>
        <w:t xml:space="preserve">REZULTAT RAZDOBLJA: </w:t>
      </w:r>
      <w:r w:rsidR="00865508" w:rsidRPr="000E58FD">
        <w:rPr>
          <w:b/>
        </w:rPr>
        <w:t xml:space="preserve">                                                                                          </w:t>
      </w:r>
      <w:r w:rsidR="00E14A60">
        <w:rPr>
          <w:b/>
        </w:rPr>
        <w:t xml:space="preserve">    -241.917,75</w:t>
      </w:r>
      <w:r w:rsidR="00EA1FB2" w:rsidRPr="000E58FD">
        <w:rPr>
          <w:b/>
        </w:rPr>
        <w:t xml:space="preserve"> EUR</w:t>
      </w:r>
    </w:p>
    <w:p w:rsidR="0024644C" w:rsidRPr="000E58FD" w:rsidRDefault="0024644C" w:rsidP="00053CA4">
      <w:pPr>
        <w:pStyle w:val="Odlomakpopisa"/>
        <w:spacing w:after="0" w:line="240" w:lineRule="auto"/>
        <w:rPr>
          <w:b/>
        </w:rPr>
      </w:pPr>
    </w:p>
    <w:p w:rsidR="00053CA4" w:rsidRPr="000E58FD" w:rsidRDefault="00953C19" w:rsidP="00053CA4">
      <w:pPr>
        <w:pStyle w:val="Odlomakpopisa"/>
        <w:spacing w:after="0" w:line="240" w:lineRule="auto"/>
        <w:rPr>
          <w:b/>
        </w:rPr>
      </w:pPr>
      <w:r>
        <w:rPr>
          <w:b/>
        </w:rPr>
        <w:t>Preneseni višak iz 2024</w:t>
      </w:r>
      <w:r w:rsidR="00053CA4" w:rsidRPr="000E58FD">
        <w:rPr>
          <w:b/>
        </w:rPr>
        <w:t xml:space="preserve">.godine                                                             </w:t>
      </w:r>
      <w:r w:rsidR="00E14A60">
        <w:rPr>
          <w:b/>
        </w:rPr>
        <w:t xml:space="preserve">                        26.225,74</w:t>
      </w:r>
      <w:r w:rsidR="00053CA4" w:rsidRPr="000E58FD">
        <w:rPr>
          <w:b/>
        </w:rPr>
        <w:t xml:space="preserve"> EUR</w:t>
      </w:r>
      <w:r w:rsidR="00F024CA">
        <w:rPr>
          <w:b/>
        </w:rPr>
        <w:t xml:space="preserve"> </w:t>
      </w:r>
    </w:p>
    <w:p w:rsidR="00E14A60" w:rsidRDefault="00E14A60" w:rsidP="00D47C31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 w:rsidRPr="00E14A60">
        <w:rPr>
          <w:b/>
        </w:rPr>
        <w:t xml:space="preserve">Preneseni višak poslovanja </w:t>
      </w:r>
      <w:r w:rsidR="0024644C" w:rsidRPr="00E14A60">
        <w:rPr>
          <w:b/>
        </w:rPr>
        <w:t>sastojao</w:t>
      </w:r>
      <w:r w:rsidRPr="00E14A60">
        <w:rPr>
          <w:b/>
        </w:rPr>
        <w:t xml:space="preserve"> se</w:t>
      </w:r>
      <w:r w:rsidR="0024644C" w:rsidRPr="00E14A60">
        <w:rPr>
          <w:b/>
        </w:rPr>
        <w:t xml:space="preserve"> od sredstva dobivenih za ERASMUS</w:t>
      </w:r>
      <w:r w:rsidR="00294833" w:rsidRPr="00E14A60">
        <w:rPr>
          <w:b/>
        </w:rPr>
        <w:t xml:space="preserve"> + projekte, </w:t>
      </w:r>
      <w:r w:rsidR="00D47C31">
        <w:rPr>
          <w:b/>
        </w:rPr>
        <w:t>namjenskih sredstava i</w:t>
      </w:r>
      <w:r w:rsidR="00294833" w:rsidRPr="00E14A60">
        <w:rPr>
          <w:b/>
        </w:rPr>
        <w:t xml:space="preserve"> </w:t>
      </w:r>
      <w:proofErr w:type="spellStart"/>
      <w:r w:rsidR="00D47C31">
        <w:rPr>
          <w:b/>
        </w:rPr>
        <w:t>vl.sredstava</w:t>
      </w:r>
      <w:proofErr w:type="spellEnd"/>
      <w:r w:rsidR="00294833" w:rsidRPr="00E14A60">
        <w:rPr>
          <w:b/>
        </w:rPr>
        <w:t xml:space="preserve">   </w:t>
      </w:r>
    </w:p>
    <w:p w:rsidR="00053CA4" w:rsidRPr="00E14A60" w:rsidRDefault="00E14A60" w:rsidP="00D47C31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REZULTAT RAZDOBLJA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-215.692,01 EUR</w:t>
      </w:r>
    </w:p>
    <w:p w:rsidR="00800BDA" w:rsidRPr="000E58FD" w:rsidRDefault="00800BDA" w:rsidP="00420A3E">
      <w:pPr>
        <w:spacing w:after="0" w:line="240" w:lineRule="auto"/>
        <w:rPr>
          <w:b/>
        </w:rPr>
      </w:pPr>
    </w:p>
    <w:p w:rsidR="00D85478" w:rsidRDefault="00D85478" w:rsidP="00420A3E">
      <w:pPr>
        <w:spacing w:after="0" w:line="240" w:lineRule="auto"/>
        <w:rPr>
          <w:b/>
        </w:rPr>
      </w:pPr>
    </w:p>
    <w:p w:rsidR="00F23862" w:rsidRPr="000E58FD" w:rsidRDefault="00F23862" w:rsidP="00420A3E">
      <w:pPr>
        <w:spacing w:after="0" w:line="240" w:lineRule="auto"/>
        <w:rPr>
          <w:b/>
        </w:rPr>
      </w:pPr>
    </w:p>
    <w:p w:rsidR="00FF4C31" w:rsidRPr="000E58FD" w:rsidRDefault="00E14A60" w:rsidP="00420A3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OBRAZLOŽENJE REZULTATA 2025</w:t>
      </w:r>
      <w:r w:rsidR="00294833" w:rsidRPr="000E58FD">
        <w:rPr>
          <w:b/>
          <w:u w:val="single"/>
        </w:rPr>
        <w:t>. GODINE</w:t>
      </w:r>
    </w:p>
    <w:p w:rsidR="00294833" w:rsidRPr="00BB1DCD" w:rsidRDefault="00294833" w:rsidP="00294833">
      <w:pPr>
        <w:pStyle w:val="Odlomakpopisa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E58FD">
        <w:t>Rezultat razdoblja</w:t>
      </w:r>
      <w:r w:rsidR="00E14A60">
        <w:t xml:space="preserve"> 2025.godine je – 215.692,01</w:t>
      </w:r>
      <w:r w:rsidRPr="000E58FD">
        <w:t xml:space="preserve"> EUR. Do takvog rezultata</w:t>
      </w:r>
      <w:r w:rsidR="00396E55">
        <w:t xml:space="preserve"> najvećim dijelom</w:t>
      </w:r>
      <w:r w:rsidRPr="000E58FD">
        <w:t xml:space="preserve"> došlo </w:t>
      </w:r>
      <w:r w:rsidR="00396E55">
        <w:t>je zbog novog načina evidentiranja troška plaće i knjiženja za ERASMUS + projekte. Plaća za 12/2025</w:t>
      </w:r>
      <w:r w:rsidR="00F23862">
        <w:t>.</w:t>
      </w:r>
      <w:r w:rsidR="00396E55">
        <w:t xml:space="preserve"> knjiži se na konto troška na dan 31.12.2025., a isplata ide u siječnju 2026. Dobivena sredstva od ERASMUS + projekata knjiže se na konto predujma, a tek po završetku cijelog projekta, nakon što se preda završno izvješće mogu se priznati prihodi.</w:t>
      </w:r>
    </w:p>
    <w:p w:rsidR="00BB1DCD" w:rsidRDefault="00BB1DCD" w:rsidP="00BB1DCD">
      <w:pPr>
        <w:pStyle w:val="Odlomakpopisa"/>
        <w:spacing w:after="0" w:line="240" w:lineRule="auto"/>
        <w:rPr>
          <w:b/>
          <w:u w:val="single"/>
        </w:rPr>
      </w:pPr>
    </w:p>
    <w:p w:rsidR="00F23862" w:rsidRPr="000E58FD" w:rsidRDefault="00F23862" w:rsidP="00BB1DCD">
      <w:pPr>
        <w:pStyle w:val="Odlomakpopisa"/>
        <w:spacing w:after="0" w:line="240" w:lineRule="auto"/>
        <w:rPr>
          <w:b/>
          <w:u w:val="single"/>
        </w:rPr>
      </w:pPr>
    </w:p>
    <w:p w:rsidR="00264E29" w:rsidRPr="00BB1DCD" w:rsidRDefault="00294833" w:rsidP="00BB1DCD">
      <w:pPr>
        <w:pStyle w:val="Odlomakpopisa"/>
        <w:spacing w:after="0" w:line="240" w:lineRule="auto"/>
        <w:rPr>
          <w:b/>
          <w:u w:val="single"/>
        </w:rPr>
      </w:pPr>
      <w:r w:rsidRPr="00BB1DCD">
        <w:rPr>
          <w:b/>
          <w:u w:val="single"/>
        </w:rPr>
        <w:t xml:space="preserve">Rezultat </w:t>
      </w:r>
      <w:r w:rsidR="00264E29" w:rsidRPr="00BB1DCD">
        <w:rPr>
          <w:b/>
          <w:u w:val="single"/>
        </w:rPr>
        <w:t xml:space="preserve">razdoblja po izvorima sastoji se od </w:t>
      </w:r>
    </w:p>
    <w:p w:rsidR="003879AF" w:rsidRPr="00B03749" w:rsidRDefault="00264E29" w:rsidP="00264E29">
      <w:pPr>
        <w:pStyle w:val="Odlomakpopisa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E58FD">
        <w:rPr>
          <w:b/>
        </w:rPr>
        <w:t>Manjka prihoda nad rashodima iz Državnog proračun</w:t>
      </w:r>
      <w:r w:rsidR="00D776F2">
        <w:rPr>
          <w:b/>
        </w:rPr>
        <w:t>a u iznosu od 126.729,60</w:t>
      </w:r>
      <w:r w:rsidRPr="000E58FD">
        <w:rPr>
          <w:b/>
        </w:rPr>
        <w:t xml:space="preserve"> EUR. </w:t>
      </w:r>
    </w:p>
    <w:p w:rsidR="00B03749" w:rsidRDefault="00B03749" w:rsidP="00B03749">
      <w:pPr>
        <w:pStyle w:val="Odlomakpopisa"/>
        <w:spacing w:after="0" w:line="240" w:lineRule="auto"/>
      </w:pPr>
      <w:r w:rsidRPr="00B03749">
        <w:t xml:space="preserve">Manjak </w:t>
      </w:r>
      <w:r>
        <w:t>prihoda je obračunski iz razloga što se odnosi na plaću i materijalna prava za 12/2025. za koje isplata ide u 1/2026. godine.</w:t>
      </w:r>
    </w:p>
    <w:p w:rsidR="00B03749" w:rsidRPr="00B03749" w:rsidRDefault="00B03749" w:rsidP="00B03749">
      <w:pPr>
        <w:pStyle w:val="Odlomakpopisa"/>
        <w:spacing w:after="0" w:line="240" w:lineRule="auto"/>
        <w:rPr>
          <w:u w:val="single"/>
        </w:rPr>
      </w:pPr>
      <w:r>
        <w:t>Od državnog proračuna krajem 2025. godine dobili smo sredstva za projekt zelene knjižnice u iznosu od 2.660 EUR – sredstva će se utrošiti u 2026. godini, sredstva za nabavu psiho testova u iznosu od 641,00 EUR. Sredstva koja smo dobili za obilježavanje obljetnice škole, dio je utrošen u 2025. godini a ostatak od 544,20 EUR utrošiti će se u 2026. godini.</w:t>
      </w:r>
    </w:p>
    <w:p w:rsidR="00CC5507" w:rsidRPr="000E58FD" w:rsidRDefault="00AD1B9A" w:rsidP="00CC5507">
      <w:pPr>
        <w:pStyle w:val="Odlomakpopisa"/>
        <w:numPr>
          <w:ilvl w:val="0"/>
          <w:numId w:val="1"/>
        </w:numPr>
        <w:spacing w:after="0" w:line="240" w:lineRule="auto"/>
      </w:pPr>
      <w:r>
        <w:rPr>
          <w:b/>
        </w:rPr>
        <w:t>Manj</w:t>
      </w:r>
      <w:r w:rsidR="00B03749">
        <w:rPr>
          <w:b/>
        </w:rPr>
        <w:t>k</w:t>
      </w:r>
      <w:r>
        <w:rPr>
          <w:b/>
        </w:rPr>
        <w:t>a</w:t>
      </w:r>
      <w:r w:rsidR="00B03749">
        <w:rPr>
          <w:b/>
        </w:rPr>
        <w:t xml:space="preserve"> </w:t>
      </w:r>
      <w:r w:rsidR="00CC5507" w:rsidRPr="000E58FD">
        <w:rPr>
          <w:b/>
        </w:rPr>
        <w:t>prihoda nad rashodima za provođenje ERASMUS projekta</w:t>
      </w:r>
      <w:r w:rsidR="00CC5507" w:rsidRPr="000E58FD">
        <w:t xml:space="preserve"> </w:t>
      </w:r>
      <w:r w:rsidR="00CC5507" w:rsidRPr="000E58FD">
        <w:rPr>
          <w:b/>
        </w:rPr>
        <w:t>„</w:t>
      </w:r>
      <w:proofErr w:type="spellStart"/>
      <w:r>
        <w:rPr>
          <w:b/>
        </w:rPr>
        <w:t>Under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dome</w:t>
      </w:r>
      <w:r w:rsidR="00CC5507" w:rsidRPr="000E58FD">
        <w:rPr>
          <w:b/>
        </w:rPr>
        <w:t>“,  „suvremene medicinske vještine</w:t>
      </w:r>
      <w:r>
        <w:rPr>
          <w:b/>
        </w:rPr>
        <w:t xml:space="preserve">2 </w:t>
      </w:r>
      <w:r w:rsidR="00CC5507" w:rsidRPr="000E58FD">
        <w:rPr>
          <w:b/>
        </w:rPr>
        <w:t xml:space="preserve">“ i  </w:t>
      </w:r>
      <w:r>
        <w:rPr>
          <w:b/>
        </w:rPr>
        <w:t>„suvremene medicinske vještine-3“ u iznosu od 103.072,19</w:t>
      </w:r>
      <w:r w:rsidR="00CC5507" w:rsidRPr="000E58FD">
        <w:rPr>
          <w:b/>
        </w:rPr>
        <w:t xml:space="preserve"> EUR</w:t>
      </w:r>
    </w:p>
    <w:p w:rsidR="00CC5507" w:rsidRDefault="00AD1B9A" w:rsidP="00CC5507">
      <w:pPr>
        <w:pStyle w:val="Odlomakpopisa"/>
        <w:spacing w:after="0" w:line="240" w:lineRule="auto"/>
      </w:pPr>
      <w:r>
        <w:t xml:space="preserve">Do manjka prihoda nad rashodima došlo je uslijed novog načina evidentiranja troškova na ERASMUS + projektima. Od 2025. godine dobivena sredstva knjiže se na predujam, realizacija projekta knjiži se na trošak, a tek kada </w:t>
      </w:r>
      <w:proofErr w:type="spellStart"/>
      <w:r>
        <w:t>erasmus</w:t>
      </w:r>
      <w:proofErr w:type="spellEnd"/>
      <w:r>
        <w:t xml:space="preserve"> koordinator preda završno izvješće i kada se dobije preostalih 20% iznosa odobrenog projekta može se priznati prihod.</w:t>
      </w:r>
    </w:p>
    <w:p w:rsidR="00CC5507" w:rsidRDefault="00AD1B9A" w:rsidP="00CC5507">
      <w:pPr>
        <w:pStyle w:val="Odlomakpopisa"/>
        <w:spacing w:after="0" w:line="240" w:lineRule="auto"/>
      </w:pPr>
      <w:r>
        <w:t xml:space="preserve">Medicinska škola u 2025. godini završila je u cijelosti </w:t>
      </w:r>
      <w:proofErr w:type="spellStart"/>
      <w:r>
        <w:t>erasmus</w:t>
      </w:r>
      <w:proofErr w:type="spellEnd"/>
      <w:r>
        <w:t xml:space="preserve"> + projekt </w:t>
      </w:r>
      <w:r w:rsidR="00F23862">
        <w:t>„S</w:t>
      </w:r>
      <w:r w:rsidRPr="00AD1B9A">
        <w:t>uvremene medicinske vještine2 “</w:t>
      </w:r>
      <w:r>
        <w:t>, a dva</w:t>
      </w:r>
      <w:r w:rsidR="00F23862">
        <w:t xml:space="preserve"> projekta „</w:t>
      </w:r>
      <w:proofErr w:type="spellStart"/>
      <w:r w:rsidR="00F23862">
        <w:t>Under</w:t>
      </w:r>
      <w:proofErr w:type="spellEnd"/>
      <w:r w:rsidR="00F23862">
        <w:t xml:space="preserve"> </w:t>
      </w:r>
      <w:proofErr w:type="spellStart"/>
      <w:r w:rsidR="00F23862">
        <w:t>the</w:t>
      </w:r>
      <w:proofErr w:type="spellEnd"/>
      <w:r w:rsidR="00F23862">
        <w:t xml:space="preserve"> dome“ i  „S</w:t>
      </w:r>
      <w:r>
        <w:t>uvremene medicinske vještine-3</w:t>
      </w:r>
      <w:r w:rsidRPr="00AD1B9A">
        <w:t xml:space="preserve"> “</w:t>
      </w:r>
      <w:r>
        <w:t xml:space="preserve"> su u provođenju.</w:t>
      </w:r>
    </w:p>
    <w:p w:rsidR="00CC5507" w:rsidRPr="0035248F" w:rsidRDefault="00CC5507" w:rsidP="00CC5507">
      <w:pPr>
        <w:pStyle w:val="Odlomakpopisa"/>
        <w:numPr>
          <w:ilvl w:val="0"/>
          <w:numId w:val="1"/>
        </w:numPr>
        <w:spacing w:after="0" w:line="240" w:lineRule="auto"/>
      </w:pPr>
      <w:r w:rsidRPr="0035248F">
        <w:rPr>
          <w:b/>
        </w:rPr>
        <w:lastRenderedPageBreak/>
        <w:t>Viška prihoda nad rashodima iz vlast</w:t>
      </w:r>
      <w:r w:rsidR="00962C04" w:rsidRPr="0035248F">
        <w:rPr>
          <w:b/>
        </w:rPr>
        <w:t xml:space="preserve">itih sredstava u iznosu </w:t>
      </w:r>
      <w:r w:rsidR="0033557B" w:rsidRPr="0035248F">
        <w:rPr>
          <w:b/>
        </w:rPr>
        <w:t>7.775,42</w:t>
      </w:r>
      <w:r w:rsidRPr="0035248F">
        <w:rPr>
          <w:b/>
        </w:rPr>
        <w:t xml:space="preserve"> EUR</w:t>
      </w:r>
      <w:r w:rsidRPr="0035248F">
        <w:t xml:space="preserve"> – </w:t>
      </w:r>
      <w:r w:rsidR="0033557B" w:rsidRPr="0035248F">
        <w:t>viškom prihoda pokrit će se manjak od nefinancijske imovine u iznosu od 1.832,56 EUR. Preostali iznos viška odnosi se na obrazovanje odraslih i na program koji je trenutno u provedbi te će služiti za podmirenje troškova predavačima t</w:t>
      </w:r>
      <w:r w:rsidR="00F23862">
        <w:t>e ostale troškove (troškove održavanja, režija…)</w:t>
      </w:r>
    </w:p>
    <w:p w:rsidR="00CC5507" w:rsidRPr="000E58FD" w:rsidRDefault="00823062" w:rsidP="00823062">
      <w:pPr>
        <w:pStyle w:val="Odlomakpopisa"/>
        <w:numPr>
          <w:ilvl w:val="0"/>
          <w:numId w:val="1"/>
        </w:numPr>
        <w:spacing w:after="0" w:line="240" w:lineRule="auto"/>
      </w:pPr>
      <w:r w:rsidRPr="000E58FD">
        <w:rPr>
          <w:b/>
        </w:rPr>
        <w:t>Viška prihoda nad rashodima za primljene donacije u i</w:t>
      </w:r>
      <w:r w:rsidR="0033557B">
        <w:rPr>
          <w:b/>
        </w:rPr>
        <w:t>znosu od 105,62</w:t>
      </w:r>
      <w:r w:rsidRPr="000E58FD">
        <w:rPr>
          <w:b/>
        </w:rPr>
        <w:t xml:space="preserve"> EUR</w:t>
      </w:r>
      <w:r w:rsidRPr="000E58FD">
        <w:t xml:space="preserve"> - utrošit će se namjenski – nabava opreme za školu.</w:t>
      </w:r>
    </w:p>
    <w:p w:rsidR="00823062" w:rsidRPr="000E58FD" w:rsidRDefault="0033557B" w:rsidP="00823062">
      <w:pPr>
        <w:pStyle w:val="Odlomakpopisa"/>
        <w:numPr>
          <w:ilvl w:val="0"/>
          <w:numId w:val="1"/>
        </w:numPr>
        <w:spacing w:after="0" w:line="240" w:lineRule="auto"/>
      </w:pPr>
      <w:r>
        <w:rPr>
          <w:b/>
        </w:rPr>
        <w:t>Viška</w:t>
      </w:r>
      <w:r w:rsidR="00823062" w:rsidRPr="000E58FD">
        <w:rPr>
          <w:b/>
        </w:rPr>
        <w:t xml:space="preserve"> prihoda nad rashodima od namjenski</w:t>
      </w:r>
      <w:r>
        <w:rPr>
          <w:b/>
        </w:rPr>
        <w:t>h sredstava u iznosu od 16.378,13</w:t>
      </w:r>
      <w:r w:rsidR="00823062" w:rsidRPr="000E58FD">
        <w:rPr>
          <w:b/>
        </w:rPr>
        <w:t xml:space="preserve"> EUR.</w:t>
      </w:r>
    </w:p>
    <w:p w:rsidR="00823062" w:rsidRPr="000E58FD" w:rsidRDefault="0033557B" w:rsidP="00823062">
      <w:pPr>
        <w:pStyle w:val="Odlomakpopisa"/>
        <w:spacing w:after="0" w:line="240" w:lineRule="auto"/>
      </w:pPr>
      <w:r>
        <w:t xml:space="preserve">Višak prihoda utrošit će se namjenski za nabavu materijala za potrebe školovanja. </w:t>
      </w:r>
    </w:p>
    <w:p w:rsidR="00823062" w:rsidRPr="000E58FD" w:rsidRDefault="00823062" w:rsidP="00823062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 w:rsidRPr="000E58FD">
        <w:rPr>
          <w:b/>
        </w:rPr>
        <w:t>Manjka prihoda na rashodima iz Županijskog proračuna koji se od</w:t>
      </w:r>
      <w:r w:rsidR="0033557B">
        <w:rPr>
          <w:b/>
        </w:rPr>
        <w:t>nosi na DEC u iznosu od 10.198,17</w:t>
      </w:r>
      <w:r w:rsidRPr="000E58FD">
        <w:rPr>
          <w:b/>
        </w:rPr>
        <w:t xml:space="preserve"> EUR</w:t>
      </w:r>
      <w:r w:rsidR="0033557B">
        <w:rPr>
          <w:b/>
        </w:rPr>
        <w:t xml:space="preserve">. </w:t>
      </w:r>
    </w:p>
    <w:p w:rsidR="00823062" w:rsidRDefault="0033557B" w:rsidP="00BB1DCD">
      <w:pPr>
        <w:pStyle w:val="Odlomakpopisa"/>
        <w:spacing w:after="0" w:line="240" w:lineRule="auto"/>
      </w:pPr>
      <w:r>
        <w:t>Manjak će se pokriti u 2026</w:t>
      </w:r>
      <w:r w:rsidR="00823062" w:rsidRPr="000E58FD">
        <w:t>.godini.</w:t>
      </w:r>
      <w:r>
        <w:t xml:space="preserve"> Manjak se sastoji od prenesenog manjka iz 2024 u iznosu od 2.924,69 EUR i manjka koji je nastao u 2025. godini u iznosu od 7.273,48 EUR. </w:t>
      </w:r>
    </w:p>
    <w:p w:rsidR="0033557B" w:rsidRPr="0035248F" w:rsidRDefault="0033557B" w:rsidP="0033557B">
      <w:pPr>
        <w:pStyle w:val="Odlomakpopisa"/>
        <w:numPr>
          <w:ilvl w:val="0"/>
          <w:numId w:val="1"/>
        </w:numPr>
        <w:spacing w:after="0" w:line="240" w:lineRule="auto"/>
        <w:rPr>
          <w:b/>
        </w:rPr>
      </w:pPr>
      <w:r w:rsidRPr="0035248F">
        <w:rPr>
          <w:b/>
        </w:rPr>
        <w:t>Viška prihoda nad rashodima na izvoru 11 – osiguranje zgrade škole u iznosu od 48,78 EUR.</w:t>
      </w:r>
    </w:p>
    <w:p w:rsidR="0033557B" w:rsidRPr="0033557B" w:rsidRDefault="0033557B" w:rsidP="0033557B">
      <w:pPr>
        <w:pStyle w:val="Odlomakpopisa"/>
        <w:spacing w:after="0" w:line="240" w:lineRule="auto"/>
      </w:pPr>
      <w:r w:rsidRPr="0035248F">
        <w:t xml:space="preserve">Višak je nastao iz razloga što su u 2024. godini police osiguranja imovine i zgrada škole spojili u jednu policu, nakon toga došlo je do pretplate u iznosu od 48,78 </w:t>
      </w:r>
      <w:proofErr w:type="spellStart"/>
      <w:r w:rsidRPr="0035248F">
        <w:t>eur</w:t>
      </w:r>
      <w:proofErr w:type="spellEnd"/>
      <w:r w:rsidRPr="0035248F">
        <w:t xml:space="preserve"> za što nam je osiguravajuća kuća poslala odobrenje.</w:t>
      </w:r>
    </w:p>
    <w:p w:rsidR="00823062" w:rsidRPr="000E58FD" w:rsidRDefault="00823062" w:rsidP="00823062">
      <w:pPr>
        <w:spacing w:after="0" w:line="240" w:lineRule="auto"/>
        <w:rPr>
          <w:b/>
        </w:rPr>
      </w:pPr>
    </w:p>
    <w:p w:rsidR="00823062" w:rsidRPr="000E58FD" w:rsidRDefault="00823062" w:rsidP="00823062">
      <w:pPr>
        <w:spacing w:after="0" w:line="240" w:lineRule="auto"/>
        <w:rPr>
          <w:b/>
        </w:rPr>
      </w:pPr>
    </w:p>
    <w:p w:rsidR="001A5939" w:rsidRPr="000E58FD" w:rsidRDefault="001A5939" w:rsidP="003F6E01">
      <w:pPr>
        <w:spacing w:after="0" w:line="240" w:lineRule="auto"/>
        <w:rPr>
          <w:b/>
          <w:u w:val="single"/>
        </w:rPr>
      </w:pPr>
      <w:r w:rsidRPr="000E58FD">
        <w:rPr>
          <w:b/>
          <w:u w:val="single"/>
        </w:rPr>
        <w:t xml:space="preserve">Manjak prihoda </w:t>
      </w:r>
      <w:r w:rsidR="004052C3">
        <w:rPr>
          <w:b/>
          <w:u w:val="single"/>
        </w:rPr>
        <w:t>od nefinancijske imovine za 2025</w:t>
      </w:r>
      <w:r w:rsidRPr="000E58FD">
        <w:rPr>
          <w:b/>
          <w:u w:val="single"/>
        </w:rPr>
        <w:t>. godinu:</w:t>
      </w:r>
    </w:p>
    <w:p w:rsidR="001A5939" w:rsidRPr="000E58FD" w:rsidRDefault="001A5939" w:rsidP="001A5939">
      <w:pPr>
        <w:pStyle w:val="Odlomakpopisa"/>
        <w:numPr>
          <w:ilvl w:val="0"/>
          <w:numId w:val="1"/>
        </w:numPr>
        <w:spacing w:after="0" w:line="240" w:lineRule="auto"/>
      </w:pPr>
      <w:r w:rsidRPr="000E58FD">
        <w:t xml:space="preserve">Manjak prihoda </w:t>
      </w:r>
      <w:r w:rsidR="004052C3">
        <w:t xml:space="preserve">od nefinancijske imovine za 2025. godinu iznosi 1.832,56 EUR </w:t>
      </w:r>
      <w:r w:rsidRPr="000E58FD">
        <w:t xml:space="preserve"> i pokrit će </w:t>
      </w:r>
      <w:r w:rsidR="000F4EDE" w:rsidRPr="000E58FD">
        <w:t>se viškom</w:t>
      </w:r>
      <w:r w:rsidRPr="000E58FD">
        <w:t xml:space="preserve"> prihoda poslovanja </w:t>
      </w:r>
      <w:r w:rsidR="000F4EDE" w:rsidRPr="000E58FD">
        <w:t>iz vlastitih sredstava.</w:t>
      </w:r>
    </w:p>
    <w:p w:rsidR="001A5939" w:rsidRPr="000E58FD" w:rsidRDefault="001A5939" w:rsidP="001A5939">
      <w:pPr>
        <w:spacing w:after="0" w:line="240" w:lineRule="auto"/>
        <w:rPr>
          <w:u w:val="single"/>
        </w:rPr>
      </w:pPr>
    </w:p>
    <w:p w:rsidR="00481C5C" w:rsidRPr="00D47C31" w:rsidRDefault="00481C5C" w:rsidP="003F6E01">
      <w:pPr>
        <w:spacing w:after="0" w:line="240" w:lineRule="auto"/>
        <w:rPr>
          <w:b/>
          <w:u w:val="single"/>
        </w:rPr>
      </w:pPr>
      <w:r w:rsidRPr="00D47C31">
        <w:rPr>
          <w:b/>
          <w:u w:val="single"/>
        </w:rPr>
        <w:t>Obrazloženja u prihodima poslovanja:</w:t>
      </w:r>
      <w:r w:rsidR="00420A3E" w:rsidRPr="00D47C31">
        <w:rPr>
          <w:b/>
          <w:u w:val="single"/>
        </w:rPr>
        <w:t xml:space="preserve"> </w:t>
      </w:r>
    </w:p>
    <w:p w:rsidR="00E63E6B" w:rsidRDefault="00E63E6B" w:rsidP="006619F5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Smanjeni </w:t>
      </w:r>
      <w:r w:rsidR="00F22A0B" w:rsidRPr="00D47C31">
        <w:t xml:space="preserve">su prihodi za tekuće pomoći iz </w:t>
      </w:r>
      <w:proofErr w:type="spellStart"/>
      <w:r w:rsidR="00F22A0B" w:rsidRPr="00D47C31">
        <w:t>drž</w:t>
      </w:r>
      <w:proofErr w:type="spellEnd"/>
      <w:r w:rsidR="00F22A0B" w:rsidRPr="00D47C31">
        <w:t>.</w:t>
      </w:r>
      <w:r w:rsidR="00A20751" w:rsidRPr="00D47C31">
        <w:t xml:space="preserve"> </w:t>
      </w:r>
      <w:r w:rsidR="00F22A0B" w:rsidRPr="00D47C31">
        <w:t>proračuna proračunskim korisnicima z</w:t>
      </w:r>
      <w:r>
        <w:t xml:space="preserve">a 74.770,77 </w:t>
      </w:r>
      <w:r w:rsidR="00D85478" w:rsidRPr="00D47C31">
        <w:t>EUR</w:t>
      </w:r>
      <w:r>
        <w:t xml:space="preserve"> u odnosu na prošlo izvještajno razdoblje iz razloga što u 2025. godini nije bilo velikih projekata. </w:t>
      </w:r>
    </w:p>
    <w:p w:rsidR="00E63E6B" w:rsidRDefault="00D85478" w:rsidP="006619F5">
      <w:pPr>
        <w:pStyle w:val="Odlomakpopisa"/>
        <w:numPr>
          <w:ilvl w:val="0"/>
          <w:numId w:val="1"/>
        </w:numPr>
        <w:spacing w:after="0" w:line="240" w:lineRule="auto"/>
      </w:pPr>
      <w:r w:rsidRPr="00D47C31">
        <w:t xml:space="preserve">Smanjeni </w:t>
      </w:r>
      <w:r w:rsidR="00481C5C" w:rsidRPr="00D47C31">
        <w:t xml:space="preserve"> su prihodi poslovanja za </w:t>
      </w:r>
      <w:proofErr w:type="spellStart"/>
      <w:r w:rsidR="00481C5C" w:rsidRPr="00D47C31">
        <w:t>tek.pomoći</w:t>
      </w:r>
      <w:proofErr w:type="spellEnd"/>
      <w:r w:rsidR="00481C5C" w:rsidRPr="00D47C31">
        <w:t xml:space="preserve"> iz </w:t>
      </w:r>
      <w:proofErr w:type="spellStart"/>
      <w:r w:rsidR="00481C5C" w:rsidRPr="00D47C31">
        <w:t>drž.proračuna</w:t>
      </w:r>
      <w:proofErr w:type="spellEnd"/>
      <w:r w:rsidR="00481C5C" w:rsidRPr="00D47C31">
        <w:t xml:space="preserve"> temeljem EU sredstava za</w:t>
      </w:r>
      <w:r w:rsidR="00E63E6B">
        <w:t xml:space="preserve"> 1.310.809,27</w:t>
      </w:r>
      <w:r w:rsidRPr="00D47C31">
        <w:t xml:space="preserve"> EU</w:t>
      </w:r>
      <w:r w:rsidR="00E63E6B">
        <w:t>R u odnosu na prošlo izvještajno razdoblje iz razloga što u 2025. godini nije bilo velikih projekata, a poslovne transakcije za ERASMUS + projekte imaju novi način evidentiranja.</w:t>
      </w:r>
    </w:p>
    <w:p w:rsidR="00227A3F" w:rsidRDefault="00227A3F" w:rsidP="005F1631">
      <w:pPr>
        <w:pStyle w:val="Odlomakpopisa"/>
        <w:numPr>
          <w:ilvl w:val="0"/>
          <w:numId w:val="1"/>
        </w:numPr>
        <w:spacing w:after="0" w:line="240" w:lineRule="auto"/>
      </w:pPr>
      <w:r>
        <w:t xml:space="preserve">Povećani su prihodi od pruženih usluga za 9.340,91 </w:t>
      </w:r>
      <w:proofErr w:type="spellStart"/>
      <w:r>
        <w:t>eur</w:t>
      </w:r>
      <w:proofErr w:type="spellEnd"/>
      <w:r>
        <w:t xml:space="preserve">. U 2025.godini u sklopu obrazovanja odraslih održane su edukacije za palijativu, principe </w:t>
      </w:r>
      <w:proofErr w:type="spellStart"/>
      <w:r>
        <w:t>kinestetike</w:t>
      </w:r>
      <w:proofErr w:type="spellEnd"/>
      <w:r>
        <w:t xml:space="preserve"> te kroz </w:t>
      </w:r>
      <w:proofErr w:type="spellStart"/>
      <w:r>
        <w:t>vouchere</w:t>
      </w:r>
      <w:proofErr w:type="spellEnd"/>
      <w:r>
        <w:t xml:space="preserve"> HZZ u tijeku je edukacija za njegovatelje koja se odvija u Daruvaru</w:t>
      </w:r>
    </w:p>
    <w:p w:rsidR="00F22A0B" w:rsidRPr="00D47C31" w:rsidRDefault="00655AAA" w:rsidP="003F6E01">
      <w:pPr>
        <w:pStyle w:val="Odlomakpopisa"/>
        <w:numPr>
          <w:ilvl w:val="0"/>
          <w:numId w:val="1"/>
        </w:numPr>
        <w:spacing w:after="0" w:line="240" w:lineRule="auto"/>
      </w:pPr>
      <w:r w:rsidRPr="00D47C31">
        <w:t xml:space="preserve">Na </w:t>
      </w:r>
      <w:proofErr w:type="spellStart"/>
      <w:r w:rsidRPr="00D47C31">
        <w:t>kto</w:t>
      </w:r>
      <w:proofErr w:type="spellEnd"/>
      <w:r w:rsidRPr="00D47C31">
        <w:t xml:space="preserve"> 6711</w:t>
      </w:r>
      <w:r w:rsidR="00227A3F">
        <w:t xml:space="preserve"> došlo je do povećanja za 13.025,37. Krajem godine zbog povećanih troškova režija, tekućih održavanja dvije zgrade škole u rebalansu smo tražili dodatna sredstva za redovno poslovanje škole. </w:t>
      </w:r>
    </w:p>
    <w:p w:rsidR="00161556" w:rsidRPr="00D47C31" w:rsidRDefault="00161556" w:rsidP="00161556">
      <w:pPr>
        <w:spacing w:after="0" w:line="240" w:lineRule="auto"/>
      </w:pPr>
    </w:p>
    <w:p w:rsidR="00161556" w:rsidRPr="00D47C31" w:rsidRDefault="00161556" w:rsidP="00161556">
      <w:pPr>
        <w:spacing w:after="0" w:line="240" w:lineRule="auto"/>
        <w:rPr>
          <w:b/>
          <w:u w:val="single"/>
        </w:rPr>
      </w:pPr>
      <w:r w:rsidRPr="00D47C31">
        <w:rPr>
          <w:b/>
          <w:u w:val="single"/>
        </w:rPr>
        <w:t>Obrazloženja u primicima od financijske imovine i zaduživanja:</w:t>
      </w:r>
    </w:p>
    <w:p w:rsidR="00012887" w:rsidRPr="00D47C31" w:rsidRDefault="00012887" w:rsidP="00012887">
      <w:pPr>
        <w:pStyle w:val="Odlomakpopisa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D47C31">
        <w:t>Primitaka od financij</w:t>
      </w:r>
      <w:r w:rsidR="004052C3" w:rsidRPr="00D47C31">
        <w:t>ske imovine i zaduživanja u 2025</w:t>
      </w:r>
      <w:r w:rsidRPr="00D47C31">
        <w:t>.godini nema.</w:t>
      </w:r>
    </w:p>
    <w:p w:rsidR="00012887" w:rsidRPr="00D47C31" w:rsidRDefault="00012887" w:rsidP="00012887">
      <w:pPr>
        <w:pStyle w:val="Odlomakpopisa"/>
        <w:spacing w:after="0" w:line="240" w:lineRule="auto"/>
        <w:rPr>
          <w:b/>
          <w:u w:val="single"/>
        </w:rPr>
      </w:pPr>
    </w:p>
    <w:p w:rsidR="003A2A26" w:rsidRPr="00D47C31" w:rsidRDefault="003A2A26" w:rsidP="003A2A26">
      <w:pPr>
        <w:spacing w:after="0"/>
        <w:rPr>
          <w:u w:val="single"/>
        </w:rPr>
      </w:pPr>
    </w:p>
    <w:p w:rsidR="003A2A26" w:rsidRPr="00D47C31" w:rsidRDefault="003A2A26" w:rsidP="003A2A26">
      <w:pPr>
        <w:spacing w:after="0"/>
        <w:rPr>
          <w:b/>
          <w:color w:val="FF0000"/>
          <w:u w:val="single"/>
        </w:rPr>
      </w:pPr>
      <w:r w:rsidRPr="00D47C31">
        <w:rPr>
          <w:b/>
          <w:u w:val="single"/>
        </w:rPr>
        <w:t>Obrazloženja u rashodima poslovanja:</w:t>
      </w:r>
    </w:p>
    <w:p w:rsidR="00F22A0B" w:rsidRPr="0035248F" w:rsidRDefault="00F22A0B" w:rsidP="00F22A0B">
      <w:pPr>
        <w:pStyle w:val="Odlomakpopisa"/>
        <w:numPr>
          <w:ilvl w:val="0"/>
          <w:numId w:val="1"/>
        </w:numPr>
        <w:spacing w:after="0"/>
      </w:pPr>
      <w:r w:rsidRPr="00D47C31">
        <w:t>Na tko 31 rashodi za zaposlene došlo j</w:t>
      </w:r>
      <w:r w:rsidR="000D2F2E" w:rsidRPr="00D47C31">
        <w:t xml:space="preserve">e do </w:t>
      </w:r>
      <w:r w:rsidR="00227A3F">
        <w:t>povećanja u iznosu od 247.425,28</w:t>
      </w:r>
      <w:r w:rsidR="000D2F2E" w:rsidRPr="00D47C31">
        <w:t xml:space="preserve"> EUR</w:t>
      </w:r>
      <w:r w:rsidR="002079E7" w:rsidRPr="00D47C31">
        <w:t xml:space="preserve"> zbog</w:t>
      </w:r>
      <w:r w:rsidR="0029117F" w:rsidRPr="00D47C31">
        <w:t xml:space="preserve"> povećanja </w:t>
      </w:r>
      <w:r w:rsidR="0029117F" w:rsidRPr="0035248F">
        <w:t xml:space="preserve">plaće – </w:t>
      </w:r>
      <w:r w:rsidR="00C5392C" w:rsidRPr="0035248F">
        <w:t>povećana je osnovica za 6 %</w:t>
      </w:r>
    </w:p>
    <w:p w:rsidR="00F024CA" w:rsidRPr="00D47C31" w:rsidRDefault="00A37F84" w:rsidP="00A37F84">
      <w:pPr>
        <w:pStyle w:val="Odlomakpopisa"/>
        <w:numPr>
          <w:ilvl w:val="0"/>
          <w:numId w:val="1"/>
        </w:numPr>
        <w:spacing w:after="0"/>
      </w:pPr>
      <w:r>
        <w:t xml:space="preserve">Na </w:t>
      </w:r>
      <w:proofErr w:type="spellStart"/>
      <w:r>
        <w:t>kto</w:t>
      </w:r>
      <w:proofErr w:type="spellEnd"/>
      <w:r>
        <w:t xml:space="preserve"> 321 naknade</w:t>
      </w:r>
      <w:r w:rsidR="003A2A26" w:rsidRPr="00D47C31">
        <w:t xml:space="preserve"> za zaposlene </w:t>
      </w:r>
      <w:r>
        <w:t xml:space="preserve">došlo je do povećanja za 26.342,77 </w:t>
      </w:r>
      <w:r w:rsidR="000D2F2E" w:rsidRPr="00D47C31">
        <w:t>EUR</w:t>
      </w:r>
      <w:r>
        <w:t xml:space="preserve">. U 2025. godini bilo je dosta putovanja u sklopu ERASMUS + projekata. </w:t>
      </w:r>
    </w:p>
    <w:p w:rsidR="00A37F84" w:rsidRDefault="002079E7" w:rsidP="006619F5">
      <w:pPr>
        <w:pStyle w:val="Odlomakpopisa"/>
        <w:numPr>
          <w:ilvl w:val="0"/>
          <w:numId w:val="1"/>
        </w:numPr>
        <w:spacing w:after="0"/>
      </w:pPr>
      <w:r w:rsidRPr="00D47C31">
        <w:t>Troškovi na skupini</w:t>
      </w:r>
      <w:r w:rsidR="003A2A26" w:rsidRPr="00D47C31">
        <w:t xml:space="preserve"> konta 322</w:t>
      </w:r>
      <w:r w:rsidR="00B72535" w:rsidRPr="00D47C31">
        <w:t xml:space="preserve"> </w:t>
      </w:r>
      <w:r w:rsidR="00A37F84">
        <w:t>smanjeni su za 13.694,13</w:t>
      </w:r>
      <w:r w:rsidR="007356BF" w:rsidRPr="00D47C31">
        <w:t xml:space="preserve"> EUR </w:t>
      </w:r>
      <w:r w:rsidR="00B72535" w:rsidRPr="00D47C31">
        <w:t xml:space="preserve"> – </w:t>
      </w:r>
      <w:r w:rsidR="00A37F84">
        <w:t xml:space="preserve">smanjenje troškova najvećim dijelom odnosi se na materijal za potrebe školovanja – u 2025. godini bilo je manje nabave materijala za potrebe školovanja </w:t>
      </w:r>
    </w:p>
    <w:p w:rsidR="002079E7" w:rsidRPr="00D47C31" w:rsidRDefault="002079E7" w:rsidP="006619F5">
      <w:pPr>
        <w:pStyle w:val="Odlomakpopisa"/>
        <w:numPr>
          <w:ilvl w:val="0"/>
          <w:numId w:val="1"/>
        </w:numPr>
        <w:spacing w:after="0"/>
      </w:pPr>
      <w:r w:rsidRPr="00D47C31">
        <w:lastRenderedPageBreak/>
        <w:t xml:space="preserve">Troškovi na skupini konta </w:t>
      </w:r>
      <w:r w:rsidR="00A37F84">
        <w:t>323 – rashodi za usluge povećani</w:t>
      </w:r>
      <w:r w:rsidRPr="00D47C31">
        <w:t xml:space="preserve"> su za </w:t>
      </w:r>
      <w:r w:rsidR="00A37F84">
        <w:t>29.270,60</w:t>
      </w:r>
      <w:r w:rsidR="007356BF" w:rsidRPr="00D47C31">
        <w:t xml:space="preserve"> EU</w:t>
      </w:r>
      <w:r w:rsidR="00F047FB">
        <w:t>R. Najvećim dijelom povećanje se odnosi na usluge prijevoza koje su se koristile u sklopu ERASMUS + projekata te usluge za isplatu po ugovoru o djelu – u sklopu obrazovanja odraslih izvršene su isplate predavačima</w:t>
      </w:r>
    </w:p>
    <w:p w:rsidR="00F047FB" w:rsidRDefault="00F047FB" w:rsidP="006619F5">
      <w:pPr>
        <w:pStyle w:val="Odlomakpopisa"/>
        <w:numPr>
          <w:ilvl w:val="0"/>
          <w:numId w:val="1"/>
        </w:numPr>
        <w:spacing w:after="0"/>
      </w:pPr>
      <w:r>
        <w:t>Troškovi na skupini konta 324</w:t>
      </w:r>
      <w:r w:rsidR="00DD31DE" w:rsidRPr="00D47C31">
        <w:t xml:space="preserve"> – </w:t>
      </w:r>
      <w:r>
        <w:t xml:space="preserve">naknade troškova osobama izvan radnog odnosa povećani su za 35.382,00 EUR a odnose se na isplate učenicima koji su sudjelovali u provođenju ERASMUS + projekata </w:t>
      </w:r>
      <w:r w:rsidR="00DD31DE" w:rsidRPr="00D47C31">
        <w:t xml:space="preserve"> </w:t>
      </w:r>
    </w:p>
    <w:p w:rsidR="00F047FB" w:rsidRDefault="00F047FB" w:rsidP="006619F5">
      <w:pPr>
        <w:pStyle w:val="Odlomakpopisa"/>
        <w:numPr>
          <w:ilvl w:val="0"/>
          <w:numId w:val="1"/>
        </w:numPr>
        <w:spacing w:after="0"/>
      </w:pPr>
      <w:r>
        <w:t>Konta skupine 329 povećana su za 16.094,86 EUR, razloga povećanja su ERASMUS + projekti – povećane mobilnosti u 2025. godini</w:t>
      </w:r>
    </w:p>
    <w:p w:rsidR="00DD31DE" w:rsidRPr="00D47C31" w:rsidRDefault="00DD31DE" w:rsidP="006619F5">
      <w:pPr>
        <w:pStyle w:val="Odlomakpopisa"/>
        <w:numPr>
          <w:ilvl w:val="0"/>
          <w:numId w:val="1"/>
        </w:numPr>
        <w:spacing w:after="0"/>
      </w:pPr>
      <w:r w:rsidRPr="00D47C31">
        <w:t xml:space="preserve">Konta skupine 34 – ostali financijski rashodi – </w:t>
      </w:r>
      <w:r w:rsidR="00F047FB">
        <w:t>smanjeni su za 4.349,72</w:t>
      </w:r>
      <w:r w:rsidR="006C5374" w:rsidRPr="00D47C31">
        <w:t xml:space="preserve"> EUR – kredi</w:t>
      </w:r>
      <w:r w:rsidR="0034149D" w:rsidRPr="00D47C31">
        <w:t>t</w:t>
      </w:r>
      <w:r w:rsidR="006C5374" w:rsidRPr="00D47C31">
        <w:t xml:space="preserve"> koji je bio za potrebe financiranja RCK1 – nabava opreme</w:t>
      </w:r>
      <w:r w:rsidR="0034149D" w:rsidRPr="00D47C31">
        <w:t>,</w:t>
      </w:r>
      <w:r w:rsidR="006C5374" w:rsidRPr="00D47C31">
        <w:t xml:space="preserve"> vraćen </w:t>
      </w:r>
      <w:r w:rsidR="0034149D" w:rsidRPr="00D47C31">
        <w:t xml:space="preserve">je </w:t>
      </w:r>
      <w:r w:rsidR="006C5374" w:rsidRPr="00D47C31">
        <w:t>u prvoj polovici 2024.godine te više nije bilo troškova za kamate po kreditu</w:t>
      </w:r>
    </w:p>
    <w:p w:rsidR="00FA14FC" w:rsidRPr="00D47C31" w:rsidRDefault="00397A34" w:rsidP="00FA14FC">
      <w:pPr>
        <w:pStyle w:val="Odlomakpopisa"/>
        <w:numPr>
          <w:ilvl w:val="0"/>
          <w:numId w:val="1"/>
        </w:numPr>
        <w:spacing w:after="0"/>
      </w:pPr>
      <w:r>
        <w:t xml:space="preserve">Na kontima skupine 353,368,369,372 i 381 u 2025. godine nije bilo promjena iz razloga što su projekti RCK1 i RCK2 završeni u 2024. godini. </w:t>
      </w:r>
      <w:r w:rsidR="00DD31DE" w:rsidRPr="00D47C31">
        <w:t xml:space="preserve"> </w:t>
      </w:r>
    </w:p>
    <w:p w:rsidR="006C5374" w:rsidRPr="00D47C31" w:rsidRDefault="00DD31DE" w:rsidP="006619F5">
      <w:pPr>
        <w:pStyle w:val="Odlomakpopisa"/>
        <w:numPr>
          <w:ilvl w:val="0"/>
          <w:numId w:val="1"/>
        </w:numPr>
        <w:spacing w:after="0"/>
      </w:pPr>
      <w:proofErr w:type="spellStart"/>
      <w:r w:rsidRPr="00D47C31">
        <w:t>Kto</w:t>
      </w:r>
      <w:proofErr w:type="spellEnd"/>
      <w:r w:rsidRPr="00D47C31">
        <w:t xml:space="preserve"> </w:t>
      </w:r>
      <w:r w:rsidR="006C5374" w:rsidRPr="00D47C31">
        <w:t>skupine 4</w:t>
      </w:r>
      <w:r w:rsidR="00397A34">
        <w:t xml:space="preserve"> – rashodi za nabavu nefinancijske imovine povećani su za 3.451,68 EUR – u 2025. godini bila je povećana nabava knjiga za knjižnicu </w:t>
      </w:r>
    </w:p>
    <w:p w:rsidR="00F359CB" w:rsidRPr="00D47C31" w:rsidRDefault="00F359CB" w:rsidP="009712CA">
      <w:pPr>
        <w:spacing w:after="0"/>
      </w:pPr>
    </w:p>
    <w:p w:rsidR="006C5374" w:rsidRPr="00D47C31" w:rsidRDefault="006C5374" w:rsidP="009712CA">
      <w:pPr>
        <w:spacing w:after="0"/>
        <w:rPr>
          <w:b/>
          <w:u w:val="single"/>
        </w:rPr>
      </w:pPr>
      <w:r w:rsidRPr="00D47C31">
        <w:rPr>
          <w:b/>
          <w:u w:val="single"/>
        </w:rPr>
        <w:t>Obrazloženja u izdacima za financijsku imovinu i otplate zajmova:</w:t>
      </w:r>
    </w:p>
    <w:p w:rsidR="00DD31DE" w:rsidRPr="00D47C31" w:rsidRDefault="00642122" w:rsidP="006619F5">
      <w:pPr>
        <w:pStyle w:val="Odlomakpopisa"/>
        <w:numPr>
          <w:ilvl w:val="0"/>
          <w:numId w:val="1"/>
        </w:numPr>
        <w:spacing w:after="0"/>
      </w:pPr>
      <w:r w:rsidRPr="00D47C31">
        <w:t>Izdaci za financijsku imovinu i otpla</w:t>
      </w:r>
      <w:r w:rsidR="00F23862">
        <w:t>tu zajmova u 2024. godini iznosili su</w:t>
      </w:r>
      <w:r w:rsidRPr="00D47C31">
        <w:t xml:space="preserve"> 1.634.992,86 EUR. U 2024. godini u cijelosti je otplaćen kredit koji je služio za nabavu opreme u sklopu projekta RCK1, te zajam za podmirenje obveza u sklopu projekta RCK2. </w:t>
      </w:r>
      <w:r w:rsidR="00397A34">
        <w:t>U 2025. godini na kontima skupine 5 nije bilo poslovnih transakcija</w:t>
      </w:r>
      <w:r w:rsidR="00F23862">
        <w:t>.</w:t>
      </w:r>
    </w:p>
    <w:p w:rsidR="00DD31DE" w:rsidRPr="00D47C31" w:rsidRDefault="00DD31DE" w:rsidP="009712CA">
      <w:pPr>
        <w:spacing w:after="0"/>
      </w:pPr>
    </w:p>
    <w:p w:rsidR="00DD31DE" w:rsidRDefault="00DD31DE" w:rsidP="009712CA">
      <w:pPr>
        <w:spacing w:after="0"/>
      </w:pPr>
    </w:p>
    <w:p w:rsidR="00D70501" w:rsidRPr="00D70501" w:rsidRDefault="00D70501" w:rsidP="009712CA">
      <w:pPr>
        <w:spacing w:after="0"/>
        <w:rPr>
          <w:b/>
          <w:u w:val="single"/>
        </w:rPr>
      </w:pPr>
      <w:r w:rsidRPr="00D70501">
        <w:rPr>
          <w:b/>
          <w:u w:val="single"/>
        </w:rPr>
        <w:t>Obrazloženje umanjenja donosa viška prihoda poslovanja iz 2024. u 2025. godinu</w:t>
      </w:r>
      <w:r>
        <w:rPr>
          <w:b/>
          <w:u w:val="single"/>
        </w:rPr>
        <w:t>:</w:t>
      </w:r>
    </w:p>
    <w:p w:rsidR="00F359CB" w:rsidRDefault="00D70501" w:rsidP="00D70501">
      <w:pPr>
        <w:pStyle w:val="Odlomakpopisa"/>
        <w:numPr>
          <w:ilvl w:val="0"/>
          <w:numId w:val="1"/>
        </w:numPr>
        <w:spacing w:after="0"/>
      </w:pPr>
      <w:r>
        <w:t>U Okružnici Ministarstva financija od 16.1.2026. dobili smo uputu kako provesti ERASMUS + projekt koji se prenosi iz 2024 u 2025. godinu.</w:t>
      </w:r>
    </w:p>
    <w:p w:rsidR="00D70501" w:rsidRDefault="00D70501" w:rsidP="00D70501">
      <w:pPr>
        <w:pStyle w:val="Odlomakpopisa"/>
        <w:spacing w:after="0"/>
      </w:pPr>
      <w:r>
        <w:t>Medicinska škola imala je jedan takav projekt za koji smo sredstva dobili u 2024</w:t>
      </w:r>
      <w:r w:rsidR="00953C19">
        <w:t>. godini</w:t>
      </w:r>
      <w:r>
        <w:t xml:space="preserve"> i tada ostvarili višak prihoda poslovanja, a realizacija projekta najvećim dijelom odvija</w:t>
      </w:r>
      <w:r w:rsidR="00953C19">
        <w:t>la se u 2025. godini.</w:t>
      </w:r>
    </w:p>
    <w:p w:rsidR="00D70501" w:rsidRDefault="00D70501" w:rsidP="00D70501">
      <w:pPr>
        <w:pStyle w:val="Odlomakpopisa"/>
        <w:spacing w:after="0"/>
      </w:pPr>
      <w:r>
        <w:t xml:space="preserve">Prema Okružnici donos viška prihoda po tom projektu umanjen je na </w:t>
      </w:r>
      <w:proofErr w:type="spellStart"/>
      <w:r>
        <w:t>kto</w:t>
      </w:r>
      <w:proofErr w:type="spellEnd"/>
      <w:r>
        <w:t xml:space="preserve"> 922110 i prebačen na obvezu za predujmove EU projekata – </w:t>
      </w:r>
      <w:proofErr w:type="spellStart"/>
      <w:r>
        <w:t>kto</w:t>
      </w:r>
      <w:proofErr w:type="spellEnd"/>
      <w:r>
        <w:t xml:space="preserve"> 275210, na taj način umjesto donosa viška prihoda od 82.355,74 EUR </w:t>
      </w:r>
      <w:r w:rsidR="00953C19">
        <w:t>iz 2024 u 2025. prenijeli smo 26.255,74 EUR.</w:t>
      </w:r>
    </w:p>
    <w:p w:rsidR="00953C19" w:rsidRPr="00D47C31" w:rsidRDefault="00953C19" w:rsidP="00D70501">
      <w:pPr>
        <w:pStyle w:val="Odlomakpopisa"/>
        <w:spacing w:after="0"/>
      </w:pPr>
      <w:r>
        <w:t>Budući da je ERASMUS + projekt Suvremene medicinske vještine 2“ završen u 2025. kada je predano i završno izvješće te smo dobili ostatak sredstava, predujam je zatvoren i priznat je prihod po tom projektu.</w:t>
      </w:r>
    </w:p>
    <w:p w:rsidR="0034149D" w:rsidRPr="00D47C31" w:rsidRDefault="0034149D" w:rsidP="009712CA">
      <w:pPr>
        <w:spacing w:after="0"/>
      </w:pPr>
    </w:p>
    <w:p w:rsidR="0034149D" w:rsidRPr="00D47C31" w:rsidRDefault="0034149D" w:rsidP="009712CA">
      <w:pPr>
        <w:spacing w:after="0"/>
      </w:pPr>
    </w:p>
    <w:p w:rsidR="0034149D" w:rsidRPr="00D47C31" w:rsidRDefault="0034149D" w:rsidP="009712CA">
      <w:pPr>
        <w:spacing w:after="0"/>
      </w:pPr>
    </w:p>
    <w:p w:rsidR="0034149D" w:rsidRPr="00D47C31" w:rsidRDefault="0034149D" w:rsidP="009712CA">
      <w:pPr>
        <w:spacing w:after="0"/>
      </w:pPr>
    </w:p>
    <w:p w:rsidR="0034149D" w:rsidRPr="00D47C31" w:rsidRDefault="0034149D" w:rsidP="009712CA">
      <w:pPr>
        <w:spacing w:after="0"/>
      </w:pPr>
    </w:p>
    <w:p w:rsidR="0034149D" w:rsidRPr="00D47C31" w:rsidRDefault="0034149D" w:rsidP="009712CA">
      <w:pPr>
        <w:spacing w:after="0"/>
      </w:pPr>
    </w:p>
    <w:p w:rsidR="0034149D" w:rsidRPr="00D47C31" w:rsidRDefault="0034149D" w:rsidP="009712CA">
      <w:pPr>
        <w:spacing w:after="0"/>
      </w:pPr>
    </w:p>
    <w:p w:rsidR="0034149D" w:rsidRDefault="0034149D" w:rsidP="009712CA">
      <w:pPr>
        <w:spacing w:after="0"/>
      </w:pPr>
    </w:p>
    <w:p w:rsidR="00397A34" w:rsidRDefault="00397A34" w:rsidP="009712CA">
      <w:pPr>
        <w:spacing w:after="0"/>
      </w:pPr>
    </w:p>
    <w:p w:rsidR="00397A34" w:rsidRDefault="00397A34" w:rsidP="009712CA">
      <w:pPr>
        <w:spacing w:after="0"/>
      </w:pPr>
    </w:p>
    <w:p w:rsidR="00953C19" w:rsidRDefault="00953C19" w:rsidP="009712CA">
      <w:pPr>
        <w:spacing w:after="0"/>
      </w:pPr>
    </w:p>
    <w:p w:rsidR="008C4577" w:rsidRPr="00D47C31" w:rsidRDefault="008C4577" w:rsidP="009712CA">
      <w:pPr>
        <w:spacing w:after="0"/>
        <w:rPr>
          <w:b/>
        </w:rPr>
      </w:pPr>
      <w:r w:rsidRPr="00D47C31">
        <w:rPr>
          <w:b/>
        </w:rPr>
        <w:lastRenderedPageBreak/>
        <w:t>IZVRŠENJE U ODNOSU NA PLAN</w:t>
      </w:r>
    </w:p>
    <w:p w:rsidR="008C4577" w:rsidRPr="00D47C31" w:rsidRDefault="008C4577" w:rsidP="009712CA">
      <w:pPr>
        <w:spacing w:after="0"/>
      </w:pPr>
    </w:p>
    <w:p w:rsidR="00F359CB" w:rsidRPr="00D47C31" w:rsidRDefault="00F359CB" w:rsidP="009712CA">
      <w:pPr>
        <w:spacing w:after="0"/>
      </w:pPr>
    </w:p>
    <w:p w:rsidR="00161556" w:rsidRDefault="00DD31DE" w:rsidP="009712CA">
      <w:pPr>
        <w:spacing w:after="0"/>
      </w:pPr>
      <w:r w:rsidRPr="00D47C31">
        <w:t>U odnosu na plan</w:t>
      </w:r>
      <w:r w:rsidR="00397A34">
        <w:t xml:space="preserve"> 2025</w:t>
      </w:r>
      <w:r w:rsidR="008C4577" w:rsidRPr="00D47C31">
        <w:t>.</w:t>
      </w:r>
      <w:r w:rsidRPr="00D47C31">
        <w:t xml:space="preserve"> </w:t>
      </w:r>
      <w:r w:rsidR="008C4577" w:rsidRPr="00D47C31">
        <w:t>godine povećano je izvršenje na</w:t>
      </w:r>
      <w:r w:rsidR="00F23862">
        <w:t xml:space="preserve"> ovim kontima:</w:t>
      </w:r>
    </w:p>
    <w:p w:rsidR="00F23862" w:rsidRDefault="00F23862" w:rsidP="009712CA">
      <w:pPr>
        <w:spacing w:after="0"/>
      </w:pPr>
    </w:p>
    <w:p w:rsidR="007C6039" w:rsidRPr="00D47C31" w:rsidRDefault="00161556" w:rsidP="00481933">
      <w:pPr>
        <w:pStyle w:val="Odlomakpopisa"/>
        <w:numPr>
          <w:ilvl w:val="0"/>
          <w:numId w:val="1"/>
        </w:numPr>
        <w:spacing w:after="0"/>
      </w:pPr>
      <w:r w:rsidRPr="00D47C31">
        <w:t>Konto</w:t>
      </w:r>
      <w:r w:rsidR="008C4577" w:rsidRPr="00D47C31">
        <w:t xml:space="preserve"> </w:t>
      </w:r>
      <w:r w:rsidR="00397A34">
        <w:t>323</w:t>
      </w:r>
      <w:r w:rsidRPr="00D47C31">
        <w:t xml:space="preserve"> </w:t>
      </w:r>
      <w:r w:rsidR="00397A34">
        <w:t>(</w:t>
      </w:r>
      <w:proofErr w:type="spellStart"/>
      <w:r w:rsidR="00397A34">
        <w:t>kto</w:t>
      </w:r>
      <w:proofErr w:type="spellEnd"/>
      <w:r w:rsidR="00397A34">
        <w:t xml:space="preserve"> 323991 – ostale nespomenute usluge)</w:t>
      </w:r>
      <w:r w:rsidR="008C4577" w:rsidRPr="00D47C31">
        <w:t xml:space="preserve"> –</w:t>
      </w:r>
      <w:r w:rsidR="00642122" w:rsidRPr="00D47C31">
        <w:t xml:space="preserve"> </w:t>
      </w:r>
      <w:r w:rsidR="00C83D0A" w:rsidRPr="00D47C31">
        <w:t>povećanje se</w:t>
      </w:r>
      <w:r w:rsidR="008C4577" w:rsidRPr="00D47C31">
        <w:t xml:space="preserve"> </w:t>
      </w:r>
      <w:r w:rsidR="00C83D0A" w:rsidRPr="00D47C31">
        <w:t>odnosi</w:t>
      </w:r>
      <w:r w:rsidRPr="00D47C31">
        <w:t xml:space="preserve"> </w:t>
      </w:r>
      <w:r w:rsidR="00397A34">
        <w:t xml:space="preserve">na povećane aktivnosti u provođenju ERASMUS + projekata </w:t>
      </w:r>
    </w:p>
    <w:p w:rsidR="00161556" w:rsidRPr="00D47C31" w:rsidRDefault="00397A34" w:rsidP="00481933">
      <w:pPr>
        <w:pStyle w:val="Odlomakpopisa"/>
        <w:numPr>
          <w:ilvl w:val="0"/>
          <w:numId w:val="1"/>
        </w:numPr>
        <w:spacing w:after="0"/>
      </w:pPr>
      <w:proofErr w:type="spellStart"/>
      <w:r>
        <w:t>Kto</w:t>
      </w:r>
      <w:proofErr w:type="spellEnd"/>
      <w:r>
        <w:t xml:space="preserve"> 424- knjige – u 2025. godini bila je povećana nabava knjiga za knjižnicu</w:t>
      </w:r>
    </w:p>
    <w:p w:rsidR="00F23862" w:rsidRPr="00F23862" w:rsidRDefault="00F23862" w:rsidP="00F23862">
      <w:pPr>
        <w:pStyle w:val="Odlomakpopisa"/>
        <w:numPr>
          <w:ilvl w:val="0"/>
          <w:numId w:val="1"/>
        </w:numPr>
      </w:pPr>
      <w:r w:rsidRPr="00F23862">
        <w:t xml:space="preserve">Ostala izvršenja po kontima prihoda i rashoda nisu veća od planiranih sredstava </w:t>
      </w:r>
    </w:p>
    <w:p w:rsidR="00F23862" w:rsidRPr="00D47C31" w:rsidRDefault="00F23862" w:rsidP="00F23862">
      <w:pPr>
        <w:pStyle w:val="Odlomakpopisa"/>
        <w:spacing w:after="0"/>
      </w:pPr>
    </w:p>
    <w:p w:rsidR="00F359CB" w:rsidRPr="00D47C31" w:rsidRDefault="00F359CB" w:rsidP="009712CA">
      <w:pPr>
        <w:spacing w:after="0"/>
      </w:pPr>
    </w:p>
    <w:p w:rsidR="001A5939" w:rsidRDefault="001A5939" w:rsidP="005C4357">
      <w:pPr>
        <w:spacing w:after="0"/>
      </w:pPr>
    </w:p>
    <w:p w:rsidR="0035248F" w:rsidRDefault="0035248F" w:rsidP="005C4357">
      <w:pPr>
        <w:spacing w:after="0"/>
      </w:pPr>
    </w:p>
    <w:p w:rsidR="0035248F" w:rsidRPr="00D47C31" w:rsidRDefault="0035248F" w:rsidP="005C4357">
      <w:pPr>
        <w:spacing w:after="0"/>
      </w:pPr>
    </w:p>
    <w:p w:rsidR="001A5939" w:rsidRPr="00D47C31" w:rsidRDefault="001A5939" w:rsidP="005C4357">
      <w:pPr>
        <w:spacing w:after="0"/>
      </w:pPr>
    </w:p>
    <w:p w:rsidR="005C4357" w:rsidRPr="00D47C31" w:rsidRDefault="00D70501" w:rsidP="005C4357">
      <w:pPr>
        <w:spacing w:after="0"/>
      </w:pPr>
      <w:r>
        <w:t>U Bjelovaru, 30</w:t>
      </w:r>
      <w:r w:rsidR="00C5392C">
        <w:t>.01.2026</w:t>
      </w:r>
      <w:r w:rsidR="005C4357" w:rsidRPr="00D47C31">
        <w:t>.</w:t>
      </w:r>
    </w:p>
    <w:p w:rsidR="005C4357" w:rsidRPr="00D47C31" w:rsidRDefault="005C4357" w:rsidP="005C4357">
      <w:pPr>
        <w:spacing w:after="0"/>
      </w:pPr>
    </w:p>
    <w:p w:rsidR="005C4357" w:rsidRPr="00D47C31" w:rsidRDefault="005C4357" w:rsidP="005C4357">
      <w:pPr>
        <w:spacing w:after="0"/>
      </w:pPr>
    </w:p>
    <w:p w:rsidR="005C4357" w:rsidRPr="00D47C31" w:rsidRDefault="005C4357" w:rsidP="005C4357">
      <w:pPr>
        <w:spacing w:after="0"/>
      </w:pPr>
    </w:p>
    <w:p w:rsidR="005C4357" w:rsidRPr="00D47C31" w:rsidRDefault="005C4357" w:rsidP="005C4357">
      <w:pPr>
        <w:spacing w:after="0"/>
      </w:pPr>
      <w:r w:rsidRPr="00D47C31">
        <w:t>Voditeljica računovodstva:</w:t>
      </w:r>
    </w:p>
    <w:p w:rsidR="005C4357" w:rsidRPr="00D47C31" w:rsidRDefault="005C4357" w:rsidP="005C4357">
      <w:pPr>
        <w:spacing w:after="0"/>
      </w:pPr>
      <w:r w:rsidRPr="00D47C31">
        <w:t xml:space="preserve">Ivana Kolesarić, </w:t>
      </w:r>
      <w:proofErr w:type="spellStart"/>
      <w:r w:rsidRPr="00D47C31">
        <w:t>univ.bacc.oecc</w:t>
      </w:r>
      <w:proofErr w:type="spellEnd"/>
      <w:r w:rsidRPr="00D47C31">
        <w:t>.</w:t>
      </w:r>
    </w:p>
    <w:p w:rsidR="00481933" w:rsidRPr="000E58FD" w:rsidRDefault="005C4357" w:rsidP="005C4357">
      <w:pPr>
        <w:spacing w:after="0"/>
      </w:pPr>
      <w:r w:rsidRPr="00D47C31">
        <w:t>MEDICINSKA ŠKOLA BJELOVAR</w:t>
      </w:r>
    </w:p>
    <w:p w:rsidR="00481933" w:rsidRPr="000E58FD" w:rsidRDefault="00481933" w:rsidP="005C4357">
      <w:pPr>
        <w:spacing w:after="0"/>
      </w:pPr>
    </w:p>
    <w:p w:rsidR="00C83D0A" w:rsidRPr="000E58FD" w:rsidRDefault="00C83D0A" w:rsidP="005C4357">
      <w:pPr>
        <w:spacing w:after="0"/>
      </w:pPr>
    </w:p>
    <w:p w:rsidR="004034F2" w:rsidRPr="000E58FD" w:rsidRDefault="004034F2" w:rsidP="005C4357">
      <w:pPr>
        <w:spacing w:after="0"/>
      </w:pPr>
    </w:p>
    <w:p w:rsidR="004034F2" w:rsidRPr="000E58FD" w:rsidRDefault="004034F2" w:rsidP="005C4357">
      <w:pPr>
        <w:spacing w:after="0"/>
      </w:pPr>
    </w:p>
    <w:p w:rsidR="004034F2" w:rsidRPr="000E58FD" w:rsidRDefault="004034F2" w:rsidP="005C4357">
      <w:pPr>
        <w:spacing w:after="0"/>
      </w:pPr>
    </w:p>
    <w:p w:rsidR="004034F2" w:rsidRPr="000E58FD" w:rsidRDefault="004034F2" w:rsidP="005C4357">
      <w:pPr>
        <w:spacing w:after="0"/>
      </w:pPr>
    </w:p>
    <w:p w:rsidR="004034F2" w:rsidRPr="000E58FD" w:rsidRDefault="004034F2" w:rsidP="005C4357">
      <w:pPr>
        <w:spacing w:after="0"/>
      </w:pPr>
    </w:p>
    <w:p w:rsidR="004034F2" w:rsidRDefault="004034F2" w:rsidP="005C4357">
      <w:pPr>
        <w:spacing w:after="0"/>
      </w:pPr>
    </w:p>
    <w:p w:rsidR="00EC5ACC" w:rsidRPr="000E58FD" w:rsidRDefault="00EC5ACC" w:rsidP="005C4357">
      <w:pPr>
        <w:spacing w:after="0"/>
      </w:pPr>
      <w:bookmarkStart w:id="0" w:name="_GoBack"/>
      <w:bookmarkEnd w:id="0"/>
    </w:p>
    <w:p w:rsidR="004034F2" w:rsidRPr="000E58FD" w:rsidRDefault="004034F2" w:rsidP="005C4357">
      <w:pPr>
        <w:spacing w:after="0"/>
      </w:pPr>
    </w:p>
    <w:p w:rsidR="004034F2" w:rsidRPr="000E58FD" w:rsidRDefault="004034F2" w:rsidP="005C4357">
      <w:pPr>
        <w:spacing w:after="0"/>
      </w:pPr>
    </w:p>
    <w:p w:rsidR="004034F2" w:rsidRPr="000E58FD" w:rsidRDefault="004034F2" w:rsidP="005C4357">
      <w:pPr>
        <w:spacing w:after="0"/>
      </w:pPr>
    </w:p>
    <w:tbl>
      <w:tblPr>
        <w:tblW w:w="13359" w:type="dxa"/>
        <w:jc w:val="center"/>
        <w:tblLook w:val="04A0" w:firstRow="1" w:lastRow="0" w:firstColumn="1" w:lastColumn="0" w:noHBand="0" w:noVBand="1"/>
      </w:tblPr>
      <w:tblGrid>
        <w:gridCol w:w="871"/>
        <w:gridCol w:w="4457"/>
        <w:gridCol w:w="1591"/>
        <w:gridCol w:w="1620"/>
        <w:gridCol w:w="1740"/>
        <w:gridCol w:w="1660"/>
        <w:gridCol w:w="1420"/>
      </w:tblGrid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  <w:t>IZVJEŠTAJ O IZVRŠENJU FINANCIJSKOG PLANA ZA I - XII 2025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6619F5" w:rsidRPr="006619F5" w:rsidTr="00833BAC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6619F5" w:rsidRPr="006619F5" w:rsidTr="00833BAC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13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636120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TEKUĆE POMOĆI IZ DRŽ.PROR. PROR.KOR.JLP(R)S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1.684.170,03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1.814.856,00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1.609.399,26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89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636130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TEK.POM. PROR.KOR.IZ PROR. JLP(R)S KOJI NIJE NADL.(gradski </w:t>
            </w:r>
            <w:proofErr w:type="spellStart"/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pror</w:t>
            </w:r>
            <w:proofErr w:type="spellEnd"/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744,00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636220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TEKUĆE POMOĆI IZ DRŽ.PROR. PROR.KOR.JLP(R)S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600,00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1.250,00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POMOĆI PROR.KOR.IZ PROR. KOJI NIJE NADLEŽAN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1.684.770,03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1.816.850,00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1.609.399,26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96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89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638110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TEK.POMOĆI IZ DRŽ.PROR.TEMELJEM EU SRED.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1.108.828,64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638130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TEK.POM.OD PROR.KOR.DR.PROR.TEM.EU SRED.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74.532,32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156.000,00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70.915,00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45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638210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KAP.POMOĆI IZ DRŽ.PROR.TEMELJEM EU SRED.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198.363,31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POMOĆI IZ DRŽAVNOG PROR.TEMELJEM EU SRED.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1.381.724,27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156.000,00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70.915,00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5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45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641320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KAMATE NA DEPOZITE PO VIĐENJU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210,90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400,00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23,94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11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6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210,90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23,94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11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6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652640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SUFINANCIRANJE CIJENE USLUGE - NAMJENSKA SREDSTVA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16.332,89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21.366,00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15.297,50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94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72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652680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OSTALI PRIHODI ZA POSEBNE NAMJENE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5.766,23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9.780,00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12.190,42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211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125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NAMJENSKA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22.099,12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31.146,00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27.487,92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661510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PRIHODI OD PRUŽENIH USLUGA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4.821,70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29.108,00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14.162,61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294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49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PRIH. OD PRODAJE PR. I ROBE TE PRUŽENIH USL.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4.821,70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29.108,00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14.162,61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294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49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663140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TEKUĆE DONACIJE OD OSTALIH SUBJ.IZVAN PR.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8.483,64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5.000,00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2.164,60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26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43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DONACIJE OD PRAV. I FIZ. OSOBA IZVAN OPĆEG PROR.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8.483,64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5.000,00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2.164,60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26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43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671110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PRIH. NADLEŽNOG PROR. ZA FIN.RASH.POSL.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121.283,91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142.981,00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132.639,59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109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93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671210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PRIH. NADLEŽNOG PROR. ZA FIN.NEFIN.IMOV.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1.297,28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3.015,00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2.966,97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229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98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671410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PRIH.NADLEŽNOG PROR.ZA FIN.IZD.ZA FIN.IM.I OTPLATU ZAJMOVA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671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PRIH. IZ NADLEŽNOG PROR. ZA FINANC. RED. DJEL.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122.581,19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145.996,00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135.606,56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111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93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683110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1.841,46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2.500,00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10,00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0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1.841,46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2.500,00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10,00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0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 R I H O D I    P O S L O V A NJ 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3.226.532,31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2.187.000,00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1.859.769,89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58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85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30"/>
          <w:jc w:val="center"/>
        </w:trPr>
        <w:tc>
          <w:tcPr>
            <w:tcW w:w="871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844320</w:t>
            </w:r>
          </w:p>
        </w:tc>
        <w:tc>
          <w:tcPr>
            <w:tcW w:w="44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kredit RCK1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847210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primljeni zajmovi od </w:t>
            </w:r>
            <w:proofErr w:type="spellStart"/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županijskihproračuna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kredit ukupno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330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922110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VIŠAK  PRIHODA prethodnih godina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42.575,00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 xml:space="preserve">   UKUPNO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3.226.532,31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2.229.575,00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1.859.769,89   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          58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     83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13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311111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1.168.199,82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1.344.023,73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115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311131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PLAĆE PO SUDSKIM PRESUDAMA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311311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62.335,93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99.234,51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159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PLAĆE ( BRUTO )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1.230.535,75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1.504.700,00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1.443.258,24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117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96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312121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NAGRADE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21.215,38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19.775,44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312131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DAROVI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9.700,00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9.500,00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  <w:p w:rsidR="002D6EB2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:rsidR="002D6EB2" w:rsidRPr="006619F5" w:rsidRDefault="002D6EB2" w:rsidP="002D6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312141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OTPREMNINE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312151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ZA BOLEST, INVAL. I SMRTNI SLUČAJ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2.329,00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2.108,28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312161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REGRES ZA GODIŠNJI ODMOR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17.100,00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16.800,00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50.344,38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50.000,00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48.183,72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96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96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313211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198.766,70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235.630,15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119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53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313221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DOPR. ZA ZDRAV. OSIG. - ZAŠTITU ZDRAVLJA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571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313321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DOPR. ZA ZAPOŠLJAVANJE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198.766,70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250.650,00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235.630,15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119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94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1.479.646,83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1.805.350,00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1.727.072,11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117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96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11.026,07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4.604,92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42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37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321131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ZA SMJEŠTAJ NA SLUŽB. PUTU U ZEMLJI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3.719,54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1.767,55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48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48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321141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NAKNADE ZA SMJEŠTAJ NA SLUŽB. PUTU U INOZEMSTVU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21.053,63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321151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ZA PRIJEVOZ NA SLUŽB. PUTU U ZEMLJI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4.815,80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3.506,80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73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321121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DNEVNICE ZA SLUŽBENI PUT U INOZEMSTVU-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2.116,40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1.415,00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67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321191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OSTALI RASHODI ZA SL.PUTOVANJA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245,84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40,47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16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21.923,65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32.388,37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148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321211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25.213,79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27.229,50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NAKN. ZA PRIJEVOZ, RAD NA TERENU I ODVOJENI Ž.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25.213,79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27.229,50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108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321311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1.345,00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15.396,34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1.145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321321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TEČAJEVI I STRUČNI ISPITI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3213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STRUČNO USAVRŠAVANJE ZAPOSLENIKA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1.345,00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15.396,34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1.145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321411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ZA KORIŠT. VLAST.AUTOMOBILA U SL.SVRHE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325,00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366092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136,00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42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321491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366092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3214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OSTALE NAKNADE TROŠKOVA ZAPOSLENIMA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325,00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136,00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42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48.807,44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82.900,00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75.150,21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154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91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2.447,74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2.284,05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93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322121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LITERATURA ( publikacije, časopisi, knjige i ostalo 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1.075,52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1.555,44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145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322141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MATERIJAL I SREDSTVA ZA ČIŠĆENJE I ODRŽAV.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5.783,92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6.269,26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322161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6.041,66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5.480,99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322191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OSTALI MATERIJAL ZA POTREBE REDOVNOG POSLOV.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19.112,50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7.748,31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41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34.461,34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23.338,05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68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322221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POMOĆNI I SANITETSKI MAT.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88,00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322291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OST.MAT.I SIROVINE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20,80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318,14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322241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20,80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406,14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1.953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322311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17.782,19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14.546,54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82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322331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PLIN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15.766,10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18.931,54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120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322341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23,86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52,97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222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33.572,15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33.531,05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100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322411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MATER. I DIJELOVI ZA TEK.I INV. ODRŽAV. GRAĐ.OBJ.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508,42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647,22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127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322421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MATER. I DIJELOVI ZA TEK.I INV. ODRŽAV. OPREME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5.291,31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8.225,56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155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MATERIJAL I DIJELOVI ZA TEK. I INVEST. ODRŽAV.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5.799,73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8.872,78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153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322511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SITNI INVENTAR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3.352,09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32,29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3225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SITNI INVENTAR I AUTO GUME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  3.352,09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       32,29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322711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3.417,82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749,49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22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3227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SLUŽBENA, RADNA I ZAŠTITNA ODJEĆA I OBUĆA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3.417,82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749,49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22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80.623,93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77.046,00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66.929,80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83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87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2.139,20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2.240,77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619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323121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INTERNETA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68,40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68,40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100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323131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POŠTARINA ( pisma, tiskanice i sl. )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522,49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422,48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81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323191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21.703,19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41.929,45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193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USLUGE TELEFONA, POŠTE I PRIJEVOZA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24.433,28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44.661,10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183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493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323211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TEK. I INV. ODRŽAV. GRAĐ. OBJEKATA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709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323221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TEK. I INV. ODRŽAV. POSTROJENJA I OPREME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18.253,54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15.616,27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86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323291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USLUGE TEK. I INV. ODRŽAVANJA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2.289,55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2.172,90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20.543,09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17.789,17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87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323311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ELEKTRONSKI MEDIJ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366092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366092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323321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TISAK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860,00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323341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PROMIDŽBENI MATERIJALI - KORISNICI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264,00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323391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USLUGE PROMIDŽBE I INFORMIRANJA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264,00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860,00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326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323411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2.343,61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2.128,42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91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323421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3.220,90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3.332,41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323441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DIMNJAČARSKE I EKOLOŠKE USLUGE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323491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4.175,88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4.175,88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9.740,39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9.636,71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99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323521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ZAKUPNINE I NAJAMNINE ZA GRAĐEV. OBJEKTE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365,20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318,72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87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323541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2.608,99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2.952,29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113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353591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OSTALE ZAKUPNINE I NAJAMNINE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44,82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146,01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3235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3.019,01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3.417,02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113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323611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OBVEZNI I PREVENTIVNI ZDRAV. PREGLEDI ZAPOSL.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2.428,00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2.431,55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323631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LABORATORIJSKE USLUGE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216,00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1.188,15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550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3236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2.644,00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3.619,70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137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323711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AUTORSKI UGOVORI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323721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2.130,59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8.800,29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413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323731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ODVJETNIKA I PRAVNOG SAVJETOVANJA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323791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4.381,25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8.867,00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202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3237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6.511,84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17.667,29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271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323811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AŽURIRANJA RAČUNALNIH BAZA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49,78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62,50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126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323821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RAZVOJA SOFTWARE-A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323891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530,00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3238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579,78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62,50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11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GRAF. I TISK. USLUGE, USL. KOPIRANJA, UVEZIV. I SL.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3.151,55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603,38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19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FILM I IZRADA FOTOGRAFIJA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UREĐENJE PROSTORA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323951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ČIŠĆENJA, PRANJA I SLIČNO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39,06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203,48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521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323961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ČUVANJA IMOVINE I OSOBA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13.686,82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1.991,58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15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323981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NAKNADE ZA ENERGETSKE USLUGE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323991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26.897,41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40.268,90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150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3239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43.774,84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43.067,34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98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111.510,23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112.250,00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140.780,83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126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125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324111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TROŠKOVA SLUŽBENOG PUTA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7.448,00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42.830,00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575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324121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NAKNADE OSTALIH TROŠKOVA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NAKN. TROŠKOVA OSOBAMA IZVAN RADNOG ODN.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7.448,00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49.500,00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42.830,00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575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87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329231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PREMIJE OSIGURANJA ZAPOSLENIH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2.074,29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3.283,73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329221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PREMIJE OSIGURANJA OSTALE IMOVINE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1.404,68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1.405,43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PREMIJE OSIGURANJA 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3.478,97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4.689,16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135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329311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1.468,48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369,83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25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1.468,48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369,83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25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329411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566,00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571,00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ČLANARINE I NORME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566,00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571,00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101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329521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SUDSKE PRISTOJBE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33,18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329531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JAVNOBILJEŽNIČKE PRISTOJBE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44,88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237,60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529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329551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NOVČANA NAKN. POSLOD. ZBOG NEZAPOŠLJAV. INVAL.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3.976,00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4.992,00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126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329591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PRISTOJBE I NAKNADE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127,44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127,44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3295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PRISTOJBE I NAKNADE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4.181,50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5.357,04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128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329611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3296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TROŠKOVI SUDSKIH POSTUPAKA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329911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RASHODI PROTOKOLA ( vijenci, cvijeće... )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329991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13.458,11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28.260,89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210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3299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13.458,11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28.260,89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210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23.153,06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89.706,00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39.247,92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170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44    </w:t>
            </w:r>
          </w:p>
        </w:tc>
      </w:tr>
      <w:tr w:rsidR="006619F5" w:rsidRPr="006619F5" w:rsidTr="002D6EB2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hr-HR"/>
              </w:rPr>
              <w:t>342221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  <w:lang w:eastAsia="hr-HR"/>
              </w:rPr>
              <w:t>KTA NA PRIMLJENE KREDITE - RCK1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3.600,14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KAMATE NA PRIMLJENE KREDITE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3.600,14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343121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USLUGE PLATNOG PROMETA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1.368,60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613,90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45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3431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1.368,60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613,90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45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343311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ZATEZNE KAMATE NA POREZE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343321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ZATEZNE KAMATE NA DOPRINOSE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343331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ZATEZNE KAMATE IZ POSLOVNIH ODNOSA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9,17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14,29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156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343391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ZATEZNE KAMATE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3433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9,17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14,29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156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343391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OSTALI NESPOMENUTI FINANCIJSK IRASHODI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3434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ZATEZNE KAMATE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4.977,91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1.000,00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628,19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13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63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353111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SUBVENCIJE TRG.DRUŠTVIMA IZ EU SRED.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213.812,04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538DD5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538DD5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353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SUBVENCIJE TRG.DRUŠTVIMA IZ EU SRED.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213.812,04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368121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TEK.POM.PROR.KOR.ŽUP.PR.TEM.EU SRED.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32.437,62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368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POMOĆI TEMELJEM PRIJENOSA EU SRED.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32.437,62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369311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TEK.PRIJENOSI IZMEĐU PROR.KOR.ISTOG PROR.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30.104,66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66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PRIJENOSI IZMEĐU PROR. KOR. ISTOG PROR.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30.104,66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473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372191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NAKNADE IZ PRORAČUNA U NOVCU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2D6EB2">
        <w:trPr>
          <w:trHeight w:val="557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372291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EB2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NAKNADE GRAĐANIMA I KUĆ.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OSTALE NAKNADE GRAĐANIMA I KUĆ. IZ PRORAČUNA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381311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TEKUĆE DONACIJE IZ EU SRED.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243.504,03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381291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OSTALE TEKUĆE DONACIJE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1.488,53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1.499,05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101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 xml:space="preserve">TEKUĆE DONACIJE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244.992,56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1.700,00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  1.499,05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1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88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2.277.514,28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2.219.452,00   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2.094.138,11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92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94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4121…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NEMATERIJALNA IMOVINA - LICENCE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422111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962,50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2.946,38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306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422121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UREDSKI NAMJEŠTAJ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752,27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205,05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27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422191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OSTALA UREDSKA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1.714,77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3.151,43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184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422221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TELEFONI I OSTALI KOMUNIKACIJSKI UREĐAJI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422291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OSTALA KOMUNIKACIJSKA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1.159,98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1.159,98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422311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OPREMA ZA GRIJANJE, VENTILACIJU I HLAĐENJE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422391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OSTALA OPREMA ZA ODRŽAVANJE I ZAŠTITU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66092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366092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422411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MEDICINSKA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422591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OSTALI INSTRUMENTI, UREĐAJI I STROJEVI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0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422611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SPORTSKA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422621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GLAZBENA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4226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422731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1.535,18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4227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1.535,18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2.874,75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7.108,00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4.686,61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163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66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424111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KNJIGE 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1.223,10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-               1.811,86   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2.862,92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234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-                  158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KNJIGE, UMJETNIČKA DJELA I OSTALE IZL. VRIJ.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1.223,10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3.015,00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2.862,92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234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95    </w:t>
            </w:r>
          </w:p>
        </w:tc>
      </w:tr>
      <w:tr w:rsidR="006619F5" w:rsidRPr="006619F5" w:rsidTr="002D6EB2">
        <w:trPr>
          <w:trHeight w:val="49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426211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ULAGANJA U RAČUNALNE PROGRAME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427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426321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ZVUČNI I TEKSTUALNI ZAPISI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485"/>
          <w:jc w:val="center"/>
        </w:trPr>
        <w:tc>
          <w:tcPr>
            <w:tcW w:w="8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451111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 xml:space="preserve">DODATNA ULAGANJA NA GRAĐ.OBJ. 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DODATNA ULAGANJA NA GRAĐ.OBJ. 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-  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4.097,85   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10.123,00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7.549,53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184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75    </w:t>
            </w:r>
          </w:p>
        </w:tc>
      </w:tr>
      <w:tr w:rsidR="006619F5" w:rsidRPr="006619F5" w:rsidTr="002D6EB2">
        <w:trPr>
          <w:trHeight w:val="603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hr-HR"/>
              </w:rPr>
              <w:t>R A S H O D I    UKUPNO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2.281.612,13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2.229.575,00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2.101.687,64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          92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     94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-  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2D6EB2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  UKUPNO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3.226.532,31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2.229.575,00    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1.859.769,89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58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83    </w:t>
            </w:r>
          </w:p>
        </w:tc>
      </w:tr>
      <w:tr w:rsidR="006619F5" w:rsidRPr="006619F5" w:rsidTr="002D6EB2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 A S H O D I    UKUPNO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2.281.612,13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2.229.575,00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2.101.687,64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92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94    </w:t>
            </w:r>
          </w:p>
        </w:tc>
      </w:tr>
      <w:tr w:rsidR="006619F5" w:rsidRPr="006619F5" w:rsidTr="002D6EB2">
        <w:trPr>
          <w:trHeight w:val="63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VIŠAK  -  MANJAK PRIHODA NAD RASHODIMA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944.920,18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-             241.917,75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-                          26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2D6EB2" w:rsidRPr="006619F5" w:rsidTr="006D693A">
        <w:trPr>
          <w:trHeight w:val="315"/>
          <w:jc w:val="center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KONTO</w:t>
            </w:r>
          </w:p>
        </w:tc>
        <w:tc>
          <w:tcPr>
            <w:tcW w:w="4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NAZIV KONTA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PLAN 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IZVRŠENO 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INDEKS 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INDEKS  </w:t>
            </w:r>
          </w:p>
        </w:tc>
      </w:tr>
      <w:tr w:rsidR="002D6EB2" w:rsidRPr="006619F5" w:rsidTr="006D693A">
        <w:trPr>
          <w:trHeight w:val="525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</w:tr>
      <w:tr w:rsidR="002D6EB2" w:rsidRPr="006619F5" w:rsidTr="006D693A">
        <w:trPr>
          <w:trHeight w:val="510"/>
          <w:jc w:val="center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I-XII 2024.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2025.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619F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- XII 2025.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2025/2024.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D6EB2" w:rsidRPr="006619F5" w:rsidRDefault="002D6EB2" w:rsidP="006D69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IZVR / PLAN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eastAsia="hr-HR"/>
              </w:rPr>
              <w:t>92211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1F497D"/>
                <w:sz w:val="16"/>
                <w:szCs w:val="16"/>
                <w:lang w:eastAsia="hr-HR"/>
              </w:rPr>
              <w:t>Donos viška prihoda prethodnih godina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772.428,42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26.225,74   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            3   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1F497D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74706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974706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974706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974706"/>
                <w:sz w:val="16"/>
                <w:szCs w:val="16"/>
                <w:lang w:eastAsia="hr-HR"/>
              </w:rPr>
              <w:t>Višak prihoda za prijenos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  <w:t xml:space="preserve">            1.717.348,60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  <w:t xml:space="preserve">-             215.692,01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  <w:t xml:space="preserve">-                          13  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  <w:t xml:space="preserve">                      -      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74706"/>
                <w:sz w:val="18"/>
                <w:szCs w:val="18"/>
                <w:lang w:eastAsia="hr-HR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OTPLATA GL.PRIMLJENIH KREDITA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1.459.950,89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30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547</w:t>
            </w:r>
          </w:p>
        </w:tc>
        <w:tc>
          <w:tcPr>
            <w:tcW w:w="44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hr-HR"/>
              </w:rPr>
              <w:t>zajam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175.041,97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30"/>
          <w:jc w:val="center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ukupno kredit + zajam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1.634.992,86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-    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-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619F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83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3.226.532,31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1.859.769,89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19F5" w:rsidRPr="006619F5" w:rsidTr="00833BAC">
        <w:trPr>
          <w:trHeight w:val="480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RASHODI (KTO 3+4+5)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</w:t>
            </w:r>
            <w:r w:rsidR="003A23CD"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3.916.604,99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2.101.687,64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53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REZULTAT 1-12/2025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- </w:t>
            </w:r>
            <w:r w:rsidR="003A23CD"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690.072,68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-             241.917,75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Donos viška prihoda prethodnih godina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</w:t>
            </w:r>
            <w:r w:rsidR="003A23CD"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772.428,42   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                 26.225,74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619F5" w:rsidRPr="006619F5" w:rsidTr="00833BAC">
        <w:trPr>
          <w:trHeight w:val="315"/>
          <w:jc w:val="center"/>
        </w:trPr>
        <w:tc>
          <w:tcPr>
            <w:tcW w:w="5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D70501" w:rsidP="006619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Rezultat razdoblja za prijenos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                82.355,74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6619F5" w:rsidRPr="00D70501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705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-             215.692,01 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Default="006619F5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  <w:p w:rsidR="002D6EB2" w:rsidRPr="006619F5" w:rsidRDefault="002D6EB2" w:rsidP="006619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9F5" w:rsidRPr="006619F5" w:rsidRDefault="006619F5" w:rsidP="00661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D6EB2" w:rsidRDefault="002D6EB2" w:rsidP="00833BAC">
      <w:pPr>
        <w:spacing w:after="0"/>
        <w:rPr>
          <w:sz w:val="20"/>
          <w:szCs w:val="20"/>
        </w:rPr>
      </w:pPr>
    </w:p>
    <w:p w:rsidR="002D6EB2" w:rsidRDefault="002D6EB2" w:rsidP="00833BAC">
      <w:pPr>
        <w:spacing w:after="0"/>
        <w:rPr>
          <w:sz w:val="20"/>
          <w:szCs w:val="20"/>
        </w:rPr>
      </w:pPr>
    </w:p>
    <w:p w:rsidR="002D6EB2" w:rsidRDefault="002D6EB2" w:rsidP="00833BAC">
      <w:pPr>
        <w:spacing w:after="0"/>
        <w:rPr>
          <w:sz w:val="20"/>
          <w:szCs w:val="20"/>
        </w:rPr>
      </w:pPr>
    </w:p>
    <w:p w:rsidR="00833BAC" w:rsidRPr="00833BAC" w:rsidRDefault="00833BAC" w:rsidP="00833BAC">
      <w:pPr>
        <w:spacing w:after="0"/>
        <w:rPr>
          <w:sz w:val="20"/>
          <w:szCs w:val="20"/>
        </w:rPr>
      </w:pPr>
      <w:r w:rsidRPr="00833BAC">
        <w:rPr>
          <w:sz w:val="20"/>
          <w:szCs w:val="20"/>
        </w:rPr>
        <w:t>Voditeljica računovodstva:</w:t>
      </w:r>
    </w:p>
    <w:p w:rsidR="00833BAC" w:rsidRPr="00833BAC" w:rsidRDefault="00833BAC" w:rsidP="00833BAC">
      <w:pPr>
        <w:spacing w:after="0"/>
        <w:rPr>
          <w:sz w:val="20"/>
          <w:szCs w:val="20"/>
        </w:rPr>
      </w:pPr>
      <w:r w:rsidRPr="00833BAC">
        <w:rPr>
          <w:sz w:val="20"/>
          <w:szCs w:val="20"/>
        </w:rPr>
        <w:t xml:space="preserve">Ivana Kolesarić, </w:t>
      </w:r>
      <w:proofErr w:type="spellStart"/>
      <w:r w:rsidRPr="00833BAC">
        <w:rPr>
          <w:sz w:val="20"/>
          <w:szCs w:val="20"/>
        </w:rPr>
        <w:t>univ.bacc.oecc</w:t>
      </w:r>
      <w:proofErr w:type="spellEnd"/>
      <w:r w:rsidRPr="00833BAC">
        <w:rPr>
          <w:sz w:val="20"/>
          <w:szCs w:val="20"/>
        </w:rPr>
        <w:t>.</w:t>
      </w:r>
    </w:p>
    <w:p w:rsidR="006619F5" w:rsidRPr="00833BAC" w:rsidRDefault="00833BAC" w:rsidP="00833BAC">
      <w:pPr>
        <w:spacing w:after="0"/>
        <w:rPr>
          <w:sz w:val="20"/>
          <w:szCs w:val="20"/>
        </w:rPr>
      </w:pPr>
      <w:r w:rsidRPr="00833BAC">
        <w:rPr>
          <w:sz w:val="20"/>
          <w:szCs w:val="20"/>
        </w:rPr>
        <w:t>MEDICINSKA ŠKOLA BJELOVAR</w:t>
      </w:r>
    </w:p>
    <w:p w:rsidR="00833BAC" w:rsidRDefault="00833BAC" w:rsidP="00833BAC">
      <w:pPr>
        <w:spacing w:after="0"/>
      </w:pPr>
    </w:p>
    <w:p w:rsidR="002D6EB2" w:rsidRDefault="002D6EB2" w:rsidP="00833BAC">
      <w:pPr>
        <w:spacing w:after="0"/>
      </w:pPr>
    </w:p>
    <w:p w:rsidR="002D6EB2" w:rsidRPr="00D47C31" w:rsidRDefault="003A23CD" w:rsidP="002D6EB2">
      <w:pPr>
        <w:spacing w:after="0"/>
      </w:pPr>
      <w:r>
        <w:t>U Bjelovaru, 30</w:t>
      </w:r>
      <w:r w:rsidR="002D6EB2">
        <w:t>.01.2026</w:t>
      </w:r>
      <w:r w:rsidR="002D6EB2" w:rsidRPr="00D47C31">
        <w:t>.</w:t>
      </w:r>
    </w:p>
    <w:p w:rsidR="002D6EB2" w:rsidRPr="000E58FD" w:rsidRDefault="002D6EB2" w:rsidP="00833BAC">
      <w:pPr>
        <w:spacing w:after="0"/>
      </w:pPr>
    </w:p>
    <w:sectPr w:rsidR="002D6EB2" w:rsidRPr="000E58FD" w:rsidSect="005C4357">
      <w:pgSz w:w="16838" w:h="11906" w:orient="landscape" w:code="9"/>
      <w:pgMar w:top="1134" w:right="1077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B5" w:rsidRDefault="00665AB5" w:rsidP="00781AF1">
      <w:pPr>
        <w:spacing w:after="0" w:line="240" w:lineRule="auto"/>
      </w:pPr>
      <w:r>
        <w:separator/>
      </w:r>
    </w:p>
  </w:endnote>
  <w:endnote w:type="continuationSeparator" w:id="0">
    <w:p w:rsidR="00665AB5" w:rsidRDefault="00665AB5" w:rsidP="0078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B5" w:rsidRDefault="00665AB5" w:rsidP="00781AF1">
      <w:pPr>
        <w:spacing w:after="0" w:line="240" w:lineRule="auto"/>
      </w:pPr>
      <w:r>
        <w:separator/>
      </w:r>
    </w:p>
  </w:footnote>
  <w:footnote w:type="continuationSeparator" w:id="0">
    <w:p w:rsidR="00665AB5" w:rsidRDefault="00665AB5" w:rsidP="0078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7224"/>
    <w:multiLevelType w:val="hybridMultilevel"/>
    <w:tmpl w:val="AB66DF38"/>
    <w:lvl w:ilvl="0" w:tplc="42C03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D27FF"/>
    <w:multiLevelType w:val="hybridMultilevel"/>
    <w:tmpl w:val="30523F12"/>
    <w:lvl w:ilvl="0" w:tplc="D2B4E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84"/>
    <w:rsid w:val="00012887"/>
    <w:rsid w:val="000142F1"/>
    <w:rsid w:val="000539CD"/>
    <w:rsid w:val="00053CA4"/>
    <w:rsid w:val="000925FB"/>
    <w:rsid w:val="000A7C89"/>
    <w:rsid w:val="000C0D20"/>
    <w:rsid w:val="000C45C7"/>
    <w:rsid w:val="000D2F2E"/>
    <w:rsid w:val="000E3D14"/>
    <w:rsid w:val="000E5672"/>
    <w:rsid w:val="000E58FD"/>
    <w:rsid w:val="000F4EDE"/>
    <w:rsid w:val="00110A04"/>
    <w:rsid w:val="0011499A"/>
    <w:rsid w:val="00161556"/>
    <w:rsid w:val="001738F4"/>
    <w:rsid w:val="001A3754"/>
    <w:rsid w:val="001A5939"/>
    <w:rsid w:val="001D7C56"/>
    <w:rsid w:val="001F1F09"/>
    <w:rsid w:val="00200D97"/>
    <w:rsid w:val="002079E7"/>
    <w:rsid w:val="00227A3F"/>
    <w:rsid w:val="0024644C"/>
    <w:rsid w:val="00254D0A"/>
    <w:rsid w:val="00264E29"/>
    <w:rsid w:val="0029117F"/>
    <w:rsid w:val="00294833"/>
    <w:rsid w:val="002A55A8"/>
    <w:rsid w:val="002B0B3F"/>
    <w:rsid w:val="002C3B81"/>
    <w:rsid w:val="002D5FDC"/>
    <w:rsid w:val="002D68C7"/>
    <w:rsid w:val="002D6EB2"/>
    <w:rsid w:val="002F11F7"/>
    <w:rsid w:val="003023DB"/>
    <w:rsid w:val="00302EF5"/>
    <w:rsid w:val="00303A94"/>
    <w:rsid w:val="003068D8"/>
    <w:rsid w:val="00323DDC"/>
    <w:rsid w:val="0033557B"/>
    <w:rsid w:val="0034149D"/>
    <w:rsid w:val="0035248F"/>
    <w:rsid w:val="003879AF"/>
    <w:rsid w:val="00396E55"/>
    <w:rsid w:val="00397A34"/>
    <w:rsid w:val="003A23CD"/>
    <w:rsid w:val="003A2A26"/>
    <w:rsid w:val="003B7D27"/>
    <w:rsid w:val="003D016E"/>
    <w:rsid w:val="003E1645"/>
    <w:rsid w:val="003F6E01"/>
    <w:rsid w:val="004034F2"/>
    <w:rsid w:val="004052C3"/>
    <w:rsid w:val="00420A3E"/>
    <w:rsid w:val="0045793B"/>
    <w:rsid w:val="00473EBA"/>
    <w:rsid w:val="00477AAD"/>
    <w:rsid w:val="00481933"/>
    <w:rsid w:val="00481C5C"/>
    <w:rsid w:val="004A716F"/>
    <w:rsid w:val="004E128C"/>
    <w:rsid w:val="00501874"/>
    <w:rsid w:val="0051607B"/>
    <w:rsid w:val="00581F90"/>
    <w:rsid w:val="005A193D"/>
    <w:rsid w:val="005C0B1C"/>
    <w:rsid w:val="005C4357"/>
    <w:rsid w:val="005F1631"/>
    <w:rsid w:val="00642122"/>
    <w:rsid w:val="00655AAA"/>
    <w:rsid w:val="006573BA"/>
    <w:rsid w:val="006619F5"/>
    <w:rsid w:val="00665AB5"/>
    <w:rsid w:val="006933E8"/>
    <w:rsid w:val="006C0FFB"/>
    <w:rsid w:val="006C5374"/>
    <w:rsid w:val="006E10AB"/>
    <w:rsid w:val="00707E08"/>
    <w:rsid w:val="007266FD"/>
    <w:rsid w:val="007356BF"/>
    <w:rsid w:val="00740302"/>
    <w:rsid w:val="0076141B"/>
    <w:rsid w:val="00781AF1"/>
    <w:rsid w:val="00782C6B"/>
    <w:rsid w:val="00787FFD"/>
    <w:rsid w:val="007C6039"/>
    <w:rsid w:val="007D64CC"/>
    <w:rsid w:val="007D6F8A"/>
    <w:rsid w:val="007E20B0"/>
    <w:rsid w:val="007F2A5B"/>
    <w:rsid w:val="00800BDA"/>
    <w:rsid w:val="00823062"/>
    <w:rsid w:val="00824DA1"/>
    <w:rsid w:val="00833BAC"/>
    <w:rsid w:val="00837EB7"/>
    <w:rsid w:val="00851CF4"/>
    <w:rsid w:val="00855A84"/>
    <w:rsid w:val="00865508"/>
    <w:rsid w:val="00886B4D"/>
    <w:rsid w:val="008900D6"/>
    <w:rsid w:val="008C4577"/>
    <w:rsid w:val="008C75BA"/>
    <w:rsid w:val="008D24D9"/>
    <w:rsid w:val="00942777"/>
    <w:rsid w:val="00944593"/>
    <w:rsid w:val="00947547"/>
    <w:rsid w:val="00953C19"/>
    <w:rsid w:val="00962C04"/>
    <w:rsid w:val="009712CA"/>
    <w:rsid w:val="009B3763"/>
    <w:rsid w:val="00A20751"/>
    <w:rsid w:val="00A22B52"/>
    <w:rsid w:val="00A33997"/>
    <w:rsid w:val="00A37F84"/>
    <w:rsid w:val="00A52922"/>
    <w:rsid w:val="00AA50FC"/>
    <w:rsid w:val="00AD1B9A"/>
    <w:rsid w:val="00B03749"/>
    <w:rsid w:val="00B07A84"/>
    <w:rsid w:val="00B16BAF"/>
    <w:rsid w:val="00B17349"/>
    <w:rsid w:val="00B229E9"/>
    <w:rsid w:val="00B309BB"/>
    <w:rsid w:val="00B32514"/>
    <w:rsid w:val="00B72535"/>
    <w:rsid w:val="00BB1DCD"/>
    <w:rsid w:val="00BD15E4"/>
    <w:rsid w:val="00C02CAD"/>
    <w:rsid w:val="00C34A95"/>
    <w:rsid w:val="00C351AF"/>
    <w:rsid w:val="00C360F1"/>
    <w:rsid w:val="00C37394"/>
    <w:rsid w:val="00C43FB1"/>
    <w:rsid w:val="00C45EC6"/>
    <w:rsid w:val="00C5392C"/>
    <w:rsid w:val="00C5463C"/>
    <w:rsid w:val="00C81DF1"/>
    <w:rsid w:val="00C8240C"/>
    <w:rsid w:val="00C83D0A"/>
    <w:rsid w:val="00C871E3"/>
    <w:rsid w:val="00CB3313"/>
    <w:rsid w:val="00CB45C3"/>
    <w:rsid w:val="00CC5507"/>
    <w:rsid w:val="00D122C0"/>
    <w:rsid w:val="00D13327"/>
    <w:rsid w:val="00D16C47"/>
    <w:rsid w:val="00D21F06"/>
    <w:rsid w:val="00D2249A"/>
    <w:rsid w:val="00D47C31"/>
    <w:rsid w:val="00D70501"/>
    <w:rsid w:val="00D776F2"/>
    <w:rsid w:val="00D85478"/>
    <w:rsid w:val="00DB3366"/>
    <w:rsid w:val="00DD31DE"/>
    <w:rsid w:val="00DF31DE"/>
    <w:rsid w:val="00DF4EFB"/>
    <w:rsid w:val="00E02D86"/>
    <w:rsid w:val="00E1433C"/>
    <w:rsid w:val="00E14A60"/>
    <w:rsid w:val="00E42391"/>
    <w:rsid w:val="00E6146E"/>
    <w:rsid w:val="00E63E6B"/>
    <w:rsid w:val="00E86C73"/>
    <w:rsid w:val="00E86F33"/>
    <w:rsid w:val="00EA1FB2"/>
    <w:rsid w:val="00EB23A3"/>
    <w:rsid w:val="00EB74C2"/>
    <w:rsid w:val="00EB7A6C"/>
    <w:rsid w:val="00EC5ACC"/>
    <w:rsid w:val="00ED6B71"/>
    <w:rsid w:val="00EF733F"/>
    <w:rsid w:val="00F024CA"/>
    <w:rsid w:val="00F038A2"/>
    <w:rsid w:val="00F047FB"/>
    <w:rsid w:val="00F22295"/>
    <w:rsid w:val="00F22A0B"/>
    <w:rsid w:val="00F23862"/>
    <w:rsid w:val="00F359CB"/>
    <w:rsid w:val="00F440DC"/>
    <w:rsid w:val="00F4447D"/>
    <w:rsid w:val="00F75FA8"/>
    <w:rsid w:val="00F80CEC"/>
    <w:rsid w:val="00FA14FC"/>
    <w:rsid w:val="00FC2F33"/>
    <w:rsid w:val="00FC63D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F976E"/>
  <w15:chartTrackingRefBased/>
  <w15:docId w15:val="{82B5A40E-A9FD-4416-A5A2-CC765F29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E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59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8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1AF1"/>
  </w:style>
  <w:style w:type="paragraph" w:styleId="Podnoje">
    <w:name w:val="footer"/>
    <w:basedOn w:val="Normal"/>
    <w:link w:val="PodnojeChar"/>
    <w:uiPriority w:val="99"/>
    <w:unhideWhenUsed/>
    <w:rsid w:val="00781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D683-9500-4B19-A3DB-A8D6AC4F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20</Pages>
  <Words>8454</Words>
  <Characters>48192</Characters>
  <Application>Microsoft Office Word</Application>
  <DocSecurity>0</DocSecurity>
  <Lines>401</Lines>
  <Paragraphs>113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10</cp:revision>
  <cp:lastPrinted>2026-01-29T06:52:00Z</cp:lastPrinted>
  <dcterms:created xsi:type="dcterms:W3CDTF">2026-01-29T07:18:00Z</dcterms:created>
  <dcterms:modified xsi:type="dcterms:W3CDTF">2026-01-30T11:59:00Z</dcterms:modified>
</cp:coreProperties>
</file>