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Prilog 1</w:t>
      </w:r>
    </w:p>
    <w:p w:rsidR="00000000" w:rsidDel="00000000" w:rsidP="00000000" w:rsidRDefault="00000000" w:rsidRPr="00000000" w14:paraId="00000003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PRIJAVA  NASTAVNIKA ZA SUDJELOVANJE U ERASMUS+ PROJEKTU „Suvremene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32"/>
          <w:szCs w:val="32"/>
          <w:rtl w:val="0"/>
        </w:rPr>
        <w:t xml:space="preserve">medicinske vještine IV“ - Job shadowing</w:t>
      </w:r>
    </w:p>
    <w:p w:rsidR="00000000" w:rsidDel="00000000" w:rsidP="00000000" w:rsidRDefault="00000000" w:rsidRPr="00000000" w14:paraId="00000004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Ime i prezime: ______________________________________________</w:t>
      </w:r>
    </w:p>
    <w:p w:rsidR="00000000" w:rsidDel="00000000" w:rsidP="00000000" w:rsidRDefault="00000000" w:rsidRPr="00000000" w14:paraId="00000005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Broj mobitela: ______________________________________________</w:t>
      </w:r>
    </w:p>
    <w:p w:rsidR="00000000" w:rsidDel="00000000" w:rsidP="00000000" w:rsidRDefault="00000000" w:rsidRPr="00000000" w14:paraId="00000006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E-mail adresa: ______________________________________________</w:t>
      </w:r>
    </w:p>
    <w:p w:rsidR="00000000" w:rsidDel="00000000" w:rsidP="00000000" w:rsidRDefault="00000000" w:rsidRPr="00000000" w14:paraId="00000007">
      <w:pPr>
        <w:spacing w:after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Razina poznavanja engleskog jezika: _____________________________</w:t>
      </w:r>
    </w:p>
    <w:p w:rsidR="00000000" w:rsidDel="00000000" w:rsidP="00000000" w:rsidRDefault="00000000" w:rsidRPr="00000000" w14:paraId="00000008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Kao nastavnik – sudionik projekta  za aktivnost Job shadowing obvezujem se da ću: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line="240" w:lineRule="auto"/>
        <w:ind w:left="720" w:hanging="360"/>
        <w:rPr>
          <w:sz w:val="26"/>
          <w:szCs w:val="26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tijekom trajanja mobilnosti poštovati sva pravila koja odrede Medicinska škola Bjelovar i partnerska organizacija te se ophoditi u skladu s pravilima kulture zemlje domaćina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obavljati sve obveze i zadatke vezane uz projekt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provoditi dodijeljene zadatke, sudjelovati u pripremama i aktivnom praćenju obveza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podnijeti izvješće i sudjelovati u vrednovanju projekta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paziti da imam važeću osobnu iskaznicu i putovnicu i uzeti ih na put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dostojno prezentirati Medicinsku školu, Bjelovar i Republiku Hrvatsku u zemlji domaćinu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prenijeti drugim učenicima, nastavnicima i široj zajednici svoja iskustva o boravku u drugoj zemlji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redovito provjeravati e-mail i web stranicu škole radi pravovremenih obavijesti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Nastavnik sudionik projekta dužan je vratiti novčana sredstva za putovanje ukoliko otkaže planirani put. </w:t>
      </w:r>
    </w:p>
    <w:p w:rsidR="00000000" w:rsidDel="00000000" w:rsidP="00000000" w:rsidRDefault="00000000" w:rsidRPr="00000000" w14:paraId="0000001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</w:t>
      </w:r>
    </w:p>
    <w:p w:rsidR="00000000" w:rsidDel="00000000" w:rsidP="00000000" w:rsidRDefault="00000000" w:rsidRPr="00000000" w14:paraId="00000015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           Potpis nastavnika:  _____________________</w:t>
      </w:r>
    </w:p>
    <w:p w:rsidR="00000000" w:rsidDel="00000000" w:rsidP="00000000" w:rsidRDefault="00000000" w:rsidRPr="00000000" w14:paraId="00000016">
      <w:pPr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drawing>
        <wp:inline distB="0" distT="0" distL="0" distR="0">
          <wp:extent cx="1695453" cy="895353"/>
          <wp:effectExtent b="0" l="0" r="0" t="0"/>
          <wp:docPr descr="ERASMUS KA2+A better life" id="1" name="image1.jpg"/>
          <a:graphic>
            <a:graphicData uri="http://schemas.openxmlformats.org/drawingml/2006/picture">
              <pic:pic>
                <pic:nvPicPr>
                  <pic:cNvPr descr="ERASMUS KA2+A better life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95453" cy="89535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  <w:rtl w:val="0"/>
      </w:rPr>
      <w:t xml:space="preserve">                      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drawing>
        <wp:inline distB="0" distT="0" distL="0" distR="0">
          <wp:extent cx="830183" cy="889482"/>
          <wp:effectExtent b="0" l="0" r="0" t="0"/>
          <wp:docPr descr="Slika na kojoj se prikazuje tekst, isječak crteža&#10;&#10;Opis je automatski generiran" id="3" name="image2.png"/>
          <a:graphic>
            <a:graphicData uri="http://schemas.openxmlformats.org/drawingml/2006/picture">
              <pic:pic>
                <pic:nvPicPr>
                  <pic:cNvPr descr="Slika na kojoj se prikazuje tekst, isječak crteža&#10;&#10;Opis je automatski generiran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30183" cy="88948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  <w:rtl w:val="0"/>
      </w:rPr>
      <w:t xml:space="preserve">                  </w:t>
    </w: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  <w:drawing>
        <wp:inline distB="0" distT="0" distL="0" distR="0">
          <wp:extent cx="1748387" cy="601199"/>
          <wp:effectExtent b="0" l="0" r="0" t="0"/>
          <wp:docPr descr="Slika na kojoj se prikazuje tekst&#10;&#10;Opis je automatski generiran" id="2" name="image3.png"/>
          <a:graphic>
            <a:graphicData uri="http://schemas.openxmlformats.org/drawingml/2006/picture">
              <pic:pic>
                <pic:nvPicPr>
                  <pic:cNvPr descr="Slika na kojoj se prikazuje tekst&#10;&#10;Opis je automatski generiran"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48387" cy="60119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0"/>
      <w:numFmt w:val="bullet"/>
      <w:lvlText w:val="−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1"/>
        <w:szCs w:val="21"/>
        <w:lang w:val="hr"/>
      </w:rPr>
    </w:rPrDefault>
    <w:pPrDefault>
      <w:pPr>
        <w:spacing w:after="160" w:line="30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20" w:line="240" w:lineRule="auto"/>
      <w:jc w:val="center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40" w:before="160" w:line="240" w:lineRule="auto"/>
      <w:jc w:val="center"/>
    </w:pPr>
    <w:rPr>
      <w:rFonts w:ascii="Calibri" w:cs="Calibri" w:eastAsia="Calibri" w:hAnsi="Calibri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="240" w:lineRule="auto"/>
    </w:pPr>
    <w:rPr>
      <w:rFonts w:ascii="Calibri" w:cs="Calibri" w:eastAsia="Calibri" w:hAnsi="Calibri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80" w:lineRule="auto"/>
    </w:pPr>
    <w:rPr>
      <w:rFonts w:ascii="Calibri" w:cs="Calibri" w:eastAsia="Calibri" w:hAnsi="Calibri"/>
      <w:i w:val="1"/>
      <w:iCs w:val="1"/>
      <w:sz w:val="30"/>
      <w:szCs w:val="30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iCs w:val="1"/>
      <w:sz w:val="26"/>
      <w:szCs w:val="26"/>
    </w:rPr>
  </w:style>
  <w:style w:type="paragraph" w:styleId="Title">
    <w:name w:val="Title"/>
    <w:basedOn w:val="Normal"/>
    <w:next w:val="Normal"/>
    <w:pPr>
      <w:pBdr>
        <w:top w:color="a5a5a5" w:space="8" w:sz="6" w:val="single"/>
        <w:bottom w:color="a5a5a5" w:space="8" w:sz="6" w:val="single"/>
      </w:pBdr>
      <w:spacing w:after="400" w:line="240" w:lineRule="auto"/>
      <w:jc w:val="center"/>
    </w:pPr>
    <w:rPr>
      <w:rFonts w:ascii="Calibri" w:cs="Calibri" w:eastAsia="Calibri" w:hAnsi="Calibri"/>
      <w:smallCaps w:val="1"/>
      <w:color w:val="44546a"/>
      <w:sz w:val="72"/>
      <w:szCs w:val="72"/>
    </w:rPr>
  </w:style>
  <w:style w:type="paragraph" w:styleId="Subtitle">
    <w:name w:val="Subtitle"/>
    <w:basedOn w:val="Normal"/>
    <w:next w:val="Normal"/>
    <w:pPr>
      <w:jc w:val="center"/>
    </w:pPr>
    <w:rPr>
      <w:color w:val="44546a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W70a/YTWGeD/rkLZGNJZMICoTQ==">CgMxLjA4AHIhMTVtSEFrWkQzUDZHaXo0UWJOaEU5VWJVeXdVOURQcmFJ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